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F8468" w14:textId="57C8DE4A" w:rsidR="00004FC8" w:rsidRPr="00927C1B" w:rsidRDefault="00004FC8" w:rsidP="00004FC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#151E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87209" w:rsidRPr="00A87209">
        <w:rPr>
          <w:rFonts w:ascii="Arial" w:eastAsia="宋体" w:hAnsi="Arial"/>
          <w:b/>
          <w:noProof/>
          <w:color w:val="auto"/>
          <w:sz w:val="28"/>
          <w:lang w:eastAsia="en-US"/>
        </w:rPr>
        <w:t>S2-2204135</w:t>
      </w:r>
    </w:p>
    <w:p w14:paraId="4F876F15" w14:textId="50049A9E" w:rsidR="00A24F28" w:rsidRPr="003244C5" w:rsidRDefault="00004FC8" w:rsidP="00004FC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CB4CA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16 – 20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19BD68A6" w14:textId="77777777" w:rsidR="00A24F28" w:rsidRPr="00927C1B" w:rsidRDefault="00A24F28" w:rsidP="00A24F28">
      <w:pPr>
        <w:rPr>
          <w:rFonts w:ascii="Arial" w:hAnsi="Arial" w:cs="Arial"/>
        </w:rPr>
      </w:pPr>
    </w:p>
    <w:p w14:paraId="126470FD" w14:textId="77777777" w:rsidR="00004FC8" w:rsidRDefault="00004FC8" w:rsidP="00004FC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  <w:bookmarkStart w:id="0" w:name="_GoBack"/>
      <w:bookmarkEnd w:id="0"/>
    </w:p>
    <w:p w14:paraId="324F54BB" w14:textId="06EE7229" w:rsidR="00004FC8" w:rsidRPr="006B710B" w:rsidRDefault="00004FC8" w:rsidP="00004FC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76B58" w:rsidRPr="00276B58">
        <w:rPr>
          <w:rFonts w:ascii="Arial" w:hAnsi="Arial" w:cs="Arial"/>
          <w:b/>
        </w:rPr>
        <w:t>KI#5, New Solution: Support of location services for UEs accessing via a mobile IAB node</w:t>
      </w:r>
    </w:p>
    <w:p w14:paraId="287253F7" w14:textId="77777777" w:rsidR="00004FC8" w:rsidRPr="00927C1B" w:rsidRDefault="00004FC8" w:rsidP="00004FC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0BEFE4" w14:textId="77777777" w:rsidR="00004FC8" w:rsidRPr="00927C1B" w:rsidRDefault="00004FC8" w:rsidP="00004FC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9.9</w:t>
      </w:r>
    </w:p>
    <w:p w14:paraId="75FECA67" w14:textId="77777777" w:rsidR="00004FC8" w:rsidRPr="00B856CC" w:rsidRDefault="00004FC8" w:rsidP="00004FC8">
      <w:pPr>
        <w:ind w:left="2127" w:hanging="2127"/>
        <w:rPr>
          <w:rFonts w:ascii="Arial" w:hAnsi="Arial" w:cs="Arial"/>
          <w:b/>
        </w:rPr>
      </w:pPr>
      <w:r w:rsidRPr="00B856CC">
        <w:rPr>
          <w:rFonts w:ascii="Arial" w:hAnsi="Arial" w:cs="Arial"/>
          <w:b/>
        </w:rPr>
        <w:t>Work Item / Release:</w:t>
      </w:r>
      <w:r w:rsidRPr="00B856CC">
        <w:rPr>
          <w:rFonts w:ascii="Arial" w:hAnsi="Arial" w:cs="Arial"/>
          <w:b/>
        </w:rPr>
        <w:tab/>
        <w:t>FS</w:t>
      </w:r>
      <w:r w:rsidRPr="00B856CC">
        <w:rPr>
          <w:rFonts w:ascii="Arial" w:hAnsi="Arial" w:cs="Arial" w:hint="eastAsia"/>
          <w:b/>
        </w:rPr>
        <w:t>_</w:t>
      </w:r>
      <w:r w:rsidRPr="00B856CC">
        <w:rPr>
          <w:rFonts w:ascii="Arial" w:hAnsi="Arial" w:cs="Arial"/>
          <w:b/>
        </w:rPr>
        <w:t>VMR/ Rel-18</w:t>
      </w:r>
    </w:p>
    <w:p w14:paraId="4AA7C3AF" w14:textId="77777777" w:rsidR="00B856CC" w:rsidRPr="00B856CC" w:rsidRDefault="00B856CC" w:rsidP="00B856CC">
      <w:pPr>
        <w:jc w:val="both"/>
        <w:rPr>
          <w:rFonts w:ascii="Arial" w:hAnsi="Arial" w:cs="Arial"/>
          <w:i/>
        </w:rPr>
      </w:pPr>
      <w:r w:rsidRPr="00B856CC">
        <w:rPr>
          <w:rFonts w:ascii="Arial" w:hAnsi="Arial" w:cs="Arial"/>
          <w:i/>
        </w:rPr>
        <w:t xml:space="preserve">Abstract: A new solution for Key Issue #5, which addresses how to determine the location of UEs accessing via a mobile </w:t>
      </w:r>
      <w:r w:rsidR="00DD2375" w:rsidRPr="00DD2375">
        <w:rPr>
          <w:rFonts w:ascii="Arial" w:hAnsi="Arial" w:cs="Arial"/>
          <w:i/>
        </w:rPr>
        <w:t>IAB node</w:t>
      </w:r>
      <w:r w:rsidRPr="00B856CC">
        <w:rPr>
          <w:rFonts w:ascii="Arial" w:hAnsi="Arial" w:cs="Arial"/>
          <w:i/>
        </w:rPr>
        <w:t>.</w:t>
      </w:r>
    </w:p>
    <w:p w14:paraId="210AEA91" w14:textId="77777777" w:rsidR="00A93620" w:rsidRPr="00927C1B" w:rsidRDefault="00B3593E" w:rsidP="00B3593E">
      <w:pPr>
        <w:pStyle w:val="1"/>
      </w:pPr>
      <w:r w:rsidRPr="00B856CC">
        <w:t xml:space="preserve">1. </w:t>
      </w:r>
      <w:r w:rsidR="00305F20" w:rsidRPr="00B856CC">
        <w:t>Introduction</w:t>
      </w:r>
    </w:p>
    <w:p w14:paraId="3AD575EC" w14:textId="77777777" w:rsidR="00B856CC" w:rsidRDefault="00B856CC" w:rsidP="00B856CC">
      <w:pPr>
        <w:jc w:val="both"/>
        <w:rPr>
          <w:rFonts w:eastAsia="等线"/>
          <w:lang w:eastAsia="zh-CN"/>
        </w:rPr>
      </w:pPr>
      <w:r w:rsidRPr="00847390">
        <w:rPr>
          <w:rFonts w:eastAsia="等线"/>
          <w:lang w:eastAsia="zh-CN"/>
        </w:rPr>
        <w:t xml:space="preserve">Considering </w:t>
      </w:r>
      <w:r>
        <w:rPr>
          <w:rFonts w:eastAsia="等线"/>
          <w:lang w:eastAsia="zh-CN"/>
        </w:rPr>
        <w:t xml:space="preserve">the </w:t>
      </w:r>
      <w:r w:rsidRPr="00847390">
        <w:rPr>
          <w:rFonts w:eastAsia="等线"/>
          <w:lang w:eastAsia="zh-CN"/>
        </w:rPr>
        <w:t>location of the mobile base station relay</w:t>
      </w:r>
      <w:r w:rsidR="0041561D">
        <w:rPr>
          <w:rFonts w:eastAsia="等线"/>
          <w:lang w:eastAsia="zh-CN"/>
        </w:rPr>
        <w:t xml:space="preserve"> (i.e. mobile IAB node)</w:t>
      </w:r>
      <w:r w:rsidRPr="00847390">
        <w:rPr>
          <w:rFonts w:eastAsia="等线"/>
          <w:lang w:eastAsia="zh-CN"/>
        </w:rPr>
        <w:t xml:space="preserve"> ma</w:t>
      </w:r>
      <w:r>
        <w:rPr>
          <w:rFonts w:eastAsia="等线"/>
          <w:lang w:eastAsia="zh-CN"/>
        </w:rPr>
        <w:t xml:space="preserve">ybe not be known to the LMF, </w:t>
      </w:r>
      <w:r>
        <w:rPr>
          <w:rFonts w:eastAsia="等线" w:hint="eastAsia"/>
          <w:lang w:eastAsia="zh-CN"/>
        </w:rPr>
        <w:t>it</w:t>
      </w:r>
      <w:r>
        <w:rPr>
          <w:rFonts w:eastAsia="等线"/>
          <w:lang w:eastAsia="zh-CN"/>
        </w:rPr>
        <w:t xml:space="preserve"> </w:t>
      </w:r>
      <w:r w:rsidRPr="00847390">
        <w:rPr>
          <w:rFonts w:eastAsia="等线"/>
          <w:lang w:eastAsia="zh-CN"/>
        </w:rPr>
        <w:t xml:space="preserve">is important for the LMF to determine which </w:t>
      </w:r>
      <w:r w:rsidR="0041561D">
        <w:rPr>
          <w:rFonts w:eastAsia="等线"/>
          <w:lang w:eastAsia="zh-CN"/>
        </w:rPr>
        <w:t>IAB node</w:t>
      </w:r>
      <w:r w:rsidR="0041561D" w:rsidRPr="00847390">
        <w:rPr>
          <w:rFonts w:eastAsia="等线"/>
          <w:lang w:eastAsia="zh-CN"/>
        </w:rPr>
        <w:t xml:space="preserve"> </w:t>
      </w:r>
      <w:r w:rsidRPr="00847390">
        <w:rPr>
          <w:rFonts w:eastAsia="等线"/>
          <w:lang w:eastAsia="zh-CN"/>
        </w:rPr>
        <w:t xml:space="preserve">is associated with UE’s positioning measurement </w:t>
      </w:r>
      <w:r>
        <w:rPr>
          <w:rFonts w:eastAsia="等线"/>
          <w:lang w:eastAsia="zh-CN"/>
        </w:rPr>
        <w:t xml:space="preserve">data </w:t>
      </w:r>
      <w:r w:rsidRPr="00847390">
        <w:rPr>
          <w:rFonts w:eastAsia="等线"/>
          <w:lang w:eastAsia="zh-CN"/>
        </w:rPr>
        <w:t xml:space="preserve">so that the LMF can trigger an additional positioning procedure for this </w:t>
      </w:r>
      <w:r w:rsidR="0041561D">
        <w:rPr>
          <w:rFonts w:eastAsia="等线"/>
          <w:lang w:eastAsia="zh-CN"/>
        </w:rPr>
        <w:t>IAB node</w:t>
      </w:r>
      <w:r w:rsidRPr="00847390">
        <w:rPr>
          <w:rFonts w:eastAsia="等线"/>
          <w:lang w:eastAsia="zh-CN"/>
        </w:rPr>
        <w:t xml:space="preserve">, in order to estimate the UE location. </w:t>
      </w:r>
    </w:p>
    <w:p w14:paraId="2A19AFE2" w14:textId="77777777" w:rsidR="00B856CC" w:rsidRDefault="00B856CC" w:rsidP="00B856CC">
      <w:pPr>
        <w:jc w:val="both"/>
        <w:rPr>
          <w:color w:val="0D0D0D" w:themeColor="text1" w:themeTint="F2"/>
          <w:lang w:val="x-none"/>
        </w:rPr>
      </w:pPr>
      <w:r>
        <w:rPr>
          <w:lang w:eastAsia="zh-CN"/>
        </w:rPr>
        <w:t xml:space="preserve">In order to address </w:t>
      </w:r>
      <w:r w:rsidRPr="00D7245C">
        <w:rPr>
          <w:rFonts w:eastAsia="等线"/>
          <w:lang w:eastAsia="zh-CN"/>
        </w:rPr>
        <w:t xml:space="preserve">Key Issue #5, it is proposed a new solution </w:t>
      </w:r>
      <w:r>
        <w:rPr>
          <w:rFonts w:eastAsia="等线"/>
          <w:lang w:eastAsia="zh-CN"/>
        </w:rPr>
        <w:t xml:space="preserve">which requires the IAB-UE provides the current Cell ID of </w:t>
      </w:r>
      <w:r w:rsidR="0041561D">
        <w:rPr>
          <w:rFonts w:eastAsia="等线"/>
          <w:lang w:eastAsia="zh-CN"/>
        </w:rPr>
        <w:t xml:space="preserve">IAB node </w:t>
      </w:r>
      <w:r>
        <w:rPr>
          <w:rFonts w:eastAsia="等线"/>
          <w:lang w:eastAsia="zh-CN"/>
        </w:rPr>
        <w:t xml:space="preserve">to the core network. The UDM </w:t>
      </w:r>
      <w:r>
        <w:rPr>
          <w:color w:val="0D0D0D" w:themeColor="text1" w:themeTint="F2"/>
          <w:lang w:val="x-none"/>
        </w:rPr>
        <w:t xml:space="preserve">stores the association of IAB-UE ID and </w:t>
      </w:r>
      <w:r w:rsidRPr="00FA75F8">
        <w:rPr>
          <w:color w:val="0D0D0D" w:themeColor="text1" w:themeTint="F2"/>
          <w:lang w:val="x-none"/>
        </w:rPr>
        <w:t xml:space="preserve">Cell ID of </w:t>
      </w:r>
      <w:r w:rsidR="0041561D">
        <w:rPr>
          <w:rFonts w:eastAsia="等线"/>
          <w:lang w:eastAsia="zh-CN"/>
        </w:rPr>
        <w:t>IAB node</w:t>
      </w:r>
      <w:r>
        <w:rPr>
          <w:color w:val="0D0D0D" w:themeColor="text1" w:themeTint="F2"/>
          <w:lang w:val="x-none"/>
        </w:rPr>
        <w:t xml:space="preserve">. </w:t>
      </w:r>
    </w:p>
    <w:p w14:paraId="367D4014" w14:textId="77777777" w:rsidR="00B856CC" w:rsidRDefault="00B856CC" w:rsidP="00B856CC">
      <w:pPr>
        <w:jc w:val="both"/>
        <w:rPr>
          <w:color w:val="0D0D0D" w:themeColor="text1" w:themeTint="F2"/>
          <w:lang w:val="x-none"/>
        </w:rPr>
      </w:pPr>
      <w:r>
        <w:rPr>
          <w:color w:val="0D0D0D" w:themeColor="text1" w:themeTint="F2"/>
          <w:lang w:val="x-none"/>
        </w:rPr>
        <w:t xml:space="preserve">When </w:t>
      </w:r>
      <w:r>
        <w:rPr>
          <w:rFonts w:eastAsia="等线"/>
          <w:lang w:eastAsia="zh-CN"/>
        </w:rPr>
        <w:t xml:space="preserve">the </w:t>
      </w:r>
      <w:r w:rsidRPr="0086186E">
        <w:rPr>
          <w:color w:val="0D0D0D" w:themeColor="text1" w:themeTint="F2"/>
          <w:lang w:val="x-none"/>
        </w:rPr>
        <w:t>location reporting procedure for U</w:t>
      </w:r>
      <w:r>
        <w:rPr>
          <w:color w:val="0D0D0D" w:themeColor="text1" w:themeTint="F2"/>
          <w:lang w:val="x-none"/>
        </w:rPr>
        <w:t xml:space="preserve">E is needed, </w:t>
      </w:r>
      <w:r>
        <w:rPr>
          <w:rFonts w:eastAsia="等线"/>
          <w:lang w:val="x-none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color w:val="0D0D0D" w:themeColor="text1" w:themeTint="F2"/>
          <w:lang w:val="x-none"/>
        </w:rPr>
        <w:t>UE-AMF</w:t>
      </w:r>
      <w:r>
        <w:rPr>
          <w:rFonts w:eastAsia="等线"/>
          <w:lang w:eastAsia="zh-CN"/>
        </w:rPr>
        <w:t xml:space="preserve"> queries the </w:t>
      </w:r>
      <w:r>
        <w:t xml:space="preserve">IAB-UE ID from UDM using Cell ID of </w:t>
      </w:r>
      <w:r w:rsidR="00187178">
        <w:rPr>
          <w:rFonts w:eastAsia="等线"/>
          <w:lang w:eastAsia="zh-CN"/>
        </w:rPr>
        <w:t>IAB node</w:t>
      </w:r>
      <w:r w:rsidR="00187178">
        <w:rPr>
          <w:color w:val="0D0D0D" w:themeColor="text1" w:themeTint="F2"/>
          <w:lang w:val="x-none"/>
        </w:rPr>
        <w:t xml:space="preserve"> </w:t>
      </w:r>
      <w:r>
        <w:rPr>
          <w:color w:val="0D0D0D" w:themeColor="text1" w:themeTint="F2"/>
          <w:lang w:val="x-none"/>
        </w:rPr>
        <w:t xml:space="preserve">and </w:t>
      </w:r>
      <w:r>
        <w:rPr>
          <w:rFonts w:eastAsia="等线"/>
          <w:lang w:eastAsia="zh-CN"/>
        </w:rPr>
        <w:t xml:space="preserve">sends the </w:t>
      </w:r>
      <w:r w:rsidRPr="00A13B94">
        <w:rPr>
          <w:color w:val="0D0D0D" w:themeColor="text1" w:themeTint="F2"/>
          <w:lang w:val="x-none"/>
        </w:rPr>
        <w:t>LCS</w:t>
      </w:r>
      <w:r>
        <w:rPr>
          <w:color w:val="0D0D0D" w:themeColor="text1" w:themeTint="F2"/>
          <w:lang w:val="x-none"/>
        </w:rPr>
        <w:t xml:space="preserve"> Correlation identifier for UE and IAB-UE ID </w:t>
      </w:r>
      <w:r>
        <w:rPr>
          <w:rFonts w:eastAsia="等线"/>
          <w:lang w:eastAsia="zh-CN"/>
        </w:rPr>
        <w:t xml:space="preserve">to the LMF. The LMF </w:t>
      </w:r>
      <w:r>
        <w:t xml:space="preserve">as </w:t>
      </w:r>
      <w:r w:rsidR="00187178">
        <w:t xml:space="preserve">location services client </w:t>
      </w:r>
      <w:r>
        <w:rPr>
          <w:color w:val="0D0D0D" w:themeColor="text1" w:themeTint="F2"/>
          <w:lang w:val="x-none"/>
        </w:rPr>
        <w:t xml:space="preserve">additionally </w:t>
      </w:r>
      <w:r>
        <w:rPr>
          <w:rFonts w:eastAsia="等线"/>
          <w:lang w:eastAsia="zh-CN"/>
        </w:rPr>
        <w:t xml:space="preserve">performs </w:t>
      </w:r>
      <w:r w:rsidRPr="001216A7">
        <w:t xml:space="preserve">5GC-MT-LR procedure for </w:t>
      </w:r>
      <w:r>
        <w:rPr>
          <w:rFonts w:eastAsia="等线"/>
          <w:lang w:eastAsia="zh-CN"/>
        </w:rPr>
        <w:t>IAB-UE</w:t>
      </w:r>
      <w:r>
        <w:t xml:space="preserve">. </w:t>
      </w:r>
    </w:p>
    <w:p w14:paraId="7E1003F9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7556F3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C0181">
        <w:rPr>
          <w:lang w:eastAsia="zh-CN"/>
        </w:rPr>
        <w:t>700-05 V0.2.0</w:t>
      </w:r>
      <w:r>
        <w:rPr>
          <w:lang w:eastAsia="zh-CN"/>
        </w:rPr>
        <w:t>.</w:t>
      </w:r>
    </w:p>
    <w:p w14:paraId="7B958CE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34B77F3" w14:textId="77777777" w:rsidR="00E37642" w:rsidRDefault="00E37642" w:rsidP="00E37642">
      <w:pPr>
        <w:pStyle w:val="2"/>
        <w:rPr>
          <w:lang w:eastAsia="zh-CN"/>
        </w:rPr>
      </w:pP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7233494"/>
      <w:bookmarkStart w:id="13" w:name="_Toc68068806"/>
      <w:bookmarkStart w:id="14" w:name="_Toc97022937"/>
      <w:bookmarkEnd w:id="2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1456CD5" w14:textId="77777777" w:rsidR="00677A51" w:rsidRDefault="00677A51" w:rsidP="00677A51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0F6D1321" w14:textId="77777777" w:rsidR="00677A51" w:rsidRDefault="00677A51" w:rsidP="00677A51">
      <w:pPr>
        <w:pStyle w:val="TH"/>
      </w:pPr>
      <w:r>
        <w:t>Table 6.0-1: Mapping of solutions to key issues</w:t>
      </w: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</w:tblGrid>
      <w:tr w:rsidR="00677A51" w14:paraId="5E35B5EF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9441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8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7573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677A51" w14:paraId="2EBD557D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8703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5B39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170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FEE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C3F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E1D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E1E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677A51" w14:paraId="79075F6B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65EB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31E" w14:textId="77777777" w:rsidR="00677A51" w:rsidRDefault="00677A51" w:rsidP="00EE0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8F7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3EA6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3282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74A7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2D2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</w:tr>
      <w:tr w:rsidR="00677A51" w14:paraId="70EB521A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2E6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B21B" w14:textId="77777777" w:rsidR="00677A51" w:rsidRDefault="00677A51" w:rsidP="00EE0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7366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F5BC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F36E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9D66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51C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</w:tr>
      <w:tr w:rsidR="00677A51" w14:paraId="0CE245E0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4F9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5BF3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2230" w14:textId="77777777" w:rsidR="00677A51" w:rsidRDefault="00677A51" w:rsidP="00EE0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C06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DAD4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6C9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03D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</w:tr>
      <w:tr w:rsidR="00677A51" w14:paraId="0A1AFE75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150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2A16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304F" w14:textId="77777777" w:rsidR="00677A51" w:rsidRDefault="00677A51" w:rsidP="00EE0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27E3" w14:textId="77777777" w:rsidR="00677A51" w:rsidRDefault="00677A51" w:rsidP="00EE0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E184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6BAE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CD2D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</w:tr>
      <w:tr w:rsidR="00677A51" w14:paraId="1E88AA28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9071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2E5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BED8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54A4" w14:textId="77777777" w:rsidR="00677A51" w:rsidRDefault="00677A51" w:rsidP="00EE0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C7D5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0F52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792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</w:tr>
      <w:tr w:rsidR="00677A51" w14:paraId="0E49BA56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A42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12FD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E6B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D81D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90D2" w14:textId="77777777" w:rsidR="00677A51" w:rsidRDefault="00677A51" w:rsidP="00EE0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2A5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588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</w:tr>
      <w:tr w:rsidR="00677A51" w14:paraId="45EA6EB4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2652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0A8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20D7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0B4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A91B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6A58" w14:textId="77777777" w:rsidR="00677A51" w:rsidRDefault="00677A51" w:rsidP="00EE0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7D6D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</w:tr>
      <w:tr w:rsidR="00677A51" w14:paraId="52498F5C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BA65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87B6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34D9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399A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C1CD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D53A" w14:textId="77777777" w:rsidR="00677A51" w:rsidRDefault="00677A51" w:rsidP="00EE0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E04B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</w:tr>
      <w:tr w:rsidR="00677A51" w14:paraId="595852A9" w14:textId="77777777" w:rsidTr="00EE02C2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AEC3" w14:textId="77777777" w:rsidR="00677A51" w:rsidRDefault="00677A51" w:rsidP="00EE02C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4FBA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0CD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D516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3F4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0BA5" w14:textId="77777777" w:rsidR="00677A51" w:rsidRDefault="00677A51" w:rsidP="00EE02C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6EAA" w14:textId="77777777" w:rsidR="00677A51" w:rsidRDefault="00677A51" w:rsidP="00EE0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677A51" w14:paraId="3DC3CECC" w14:textId="77777777" w:rsidTr="00EE02C2">
        <w:trPr>
          <w:jc w:val="center"/>
          <w:ins w:id="15" w:author="Huawei" w:date="2022-04-18T20:45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149B" w14:textId="77777777" w:rsidR="00677A51" w:rsidRDefault="00642973" w:rsidP="00EE02C2">
            <w:pPr>
              <w:pStyle w:val="TAH"/>
              <w:rPr>
                <w:ins w:id="16" w:author="Huawei" w:date="2022-04-18T20:45:00Z"/>
                <w:lang w:eastAsia="zh-CN"/>
              </w:rPr>
            </w:pPr>
            <w:ins w:id="17" w:author="Huawei" w:date="2022-04-24T12:15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57C6" w14:textId="77777777" w:rsidR="00677A51" w:rsidRDefault="00677A51" w:rsidP="00EE02C2">
            <w:pPr>
              <w:pStyle w:val="TAC"/>
              <w:rPr>
                <w:ins w:id="18" w:author="Huawei" w:date="2022-04-18T20:45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1C1F" w14:textId="77777777" w:rsidR="00677A51" w:rsidRDefault="00677A51" w:rsidP="00EE02C2">
            <w:pPr>
              <w:pStyle w:val="TAC"/>
              <w:rPr>
                <w:ins w:id="19" w:author="Huawei" w:date="2022-04-18T20:45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BF42" w14:textId="77777777" w:rsidR="00677A51" w:rsidRDefault="00677A51" w:rsidP="00EE02C2">
            <w:pPr>
              <w:pStyle w:val="TAC"/>
              <w:rPr>
                <w:ins w:id="20" w:author="Huawei" w:date="2022-04-18T20:45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355" w14:textId="77777777" w:rsidR="00677A51" w:rsidRDefault="00677A51" w:rsidP="00EE02C2">
            <w:pPr>
              <w:pStyle w:val="TAC"/>
              <w:rPr>
                <w:ins w:id="21" w:author="Huawei" w:date="2022-04-18T20:45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5AE0" w14:textId="77777777" w:rsidR="00677A51" w:rsidRDefault="00677A51" w:rsidP="00EE02C2">
            <w:pPr>
              <w:pStyle w:val="TAC"/>
              <w:rPr>
                <w:ins w:id="22" w:author="Huawei" w:date="2022-04-18T20:45:00Z"/>
                <w:lang w:eastAsia="zh-CN"/>
              </w:rPr>
            </w:pPr>
            <w:ins w:id="23" w:author="Huawei" w:date="2022-04-18T20:4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9A8" w14:textId="77777777" w:rsidR="00677A51" w:rsidRDefault="00677A51" w:rsidP="00EE02C2">
            <w:pPr>
              <w:pStyle w:val="TAC"/>
              <w:rPr>
                <w:ins w:id="24" w:author="Huawei" w:date="2022-04-18T20:45:00Z"/>
                <w:lang w:eastAsia="zh-CN"/>
              </w:rPr>
            </w:pPr>
          </w:p>
        </w:tc>
      </w:tr>
    </w:tbl>
    <w:p w14:paraId="1BE14DDD" w14:textId="77777777" w:rsidR="00D90111" w:rsidRDefault="00D90111" w:rsidP="00894F1D">
      <w:pPr>
        <w:rPr>
          <w:lang w:val="en-US" w:eastAsia="en-US"/>
        </w:rPr>
      </w:pPr>
    </w:p>
    <w:p w14:paraId="2D74E463" w14:textId="77777777" w:rsidR="00D90111" w:rsidRDefault="00D90111" w:rsidP="00894F1D">
      <w:pPr>
        <w:rPr>
          <w:lang w:val="en-US" w:eastAsia="en-US"/>
        </w:rPr>
      </w:pPr>
    </w:p>
    <w:p w14:paraId="786A804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642973">
        <w:rPr>
          <w:rFonts w:ascii="Arial" w:hAnsi="Arial" w:cs="Arial"/>
          <w:color w:val="FF0000"/>
          <w:sz w:val="28"/>
          <w:szCs w:val="28"/>
          <w:lang w:val="en-US"/>
        </w:rPr>
        <w:t>(All new changes)</w:t>
      </w:r>
    </w:p>
    <w:p w14:paraId="28C82D96" w14:textId="77777777" w:rsidR="00D36680" w:rsidRPr="0038365C" w:rsidRDefault="00D36680" w:rsidP="00D36680">
      <w:pPr>
        <w:pStyle w:val="2"/>
      </w:pPr>
      <w:bookmarkStart w:id="25" w:name="_Toc100980707"/>
      <w:r>
        <w:rPr>
          <w:lang w:eastAsia="zh-CN"/>
        </w:rPr>
        <w:t>6.</w:t>
      </w:r>
      <w:r w:rsidR="00642973">
        <w:rPr>
          <w:lang w:eastAsia="zh-CN"/>
        </w:rPr>
        <w:t>Y</w:t>
      </w:r>
      <w:r>
        <w:rPr>
          <w:lang w:eastAsia="ko-KR"/>
        </w:rPr>
        <w:tab/>
      </w:r>
      <w:bookmarkEnd w:id="25"/>
      <w:r w:rsidR="00642973">
        <w:t xml:space="preserve">Solution #Y: </w:t>
      </w:r>
      <w:r w:rsidR="00642973" w:rsidRPr="000D2B22">
        <w:t xml:space="preserve">Support of location services for UEs accessing via a mobile </w:t>
      </w:r>
      <w:r w:rsidR="00CA65DD">
        <w:t>IAB node</w:t>
      </w:r>
    </w:p>
    <w:p w14:paraId="2289AED5" w14:textId="77777777" w:rsidR="00D36680" w:rsidRPr="0038365C" w:rsidRDefault="00D36680" w:rsidP="00D36680">
      <w:pPr>
        <w:pStyle w:val="3"/>
      </w:pPr>
      <w:bookmarkStart w:id="26" w:name="_Toc100980708"/>
      <w:r w:rsidRPr="0038365C">
        <w:t>6.</w:t>
      </w:r>
      <w:r w:rsidR="00642973">
        <w:t>Y</w:t>
      </w:r>
      <w:r w:rsidRPr="0038365C">
        <w:t>.1</w:t>
      </w:r>
      <w:r w:rsidRPr="0038365C">
        <w:tab/>
        <w:t>Introduction</w:t>
      </w:r>
      <w:bookmarkEnd w:id="26"/>
    </w:p>
    <w:p w14:paraId="1704E4F8" w14:textId="77777777" w:rsidR="00D36680" w:rsidRPr="0038365C" w:rsidRDefault="00D36680" w:rsidP="00D36680">
      <w:pPr>
        <w:pStyle w:val="3"/>
      </w:pPr>
      <w:bookmarkStart w:id="27" w:name="_Toc100980709"/>
      <w:r w:rsidRPr="0038365C">
        <w:t>6.</w:t>
      </w:r>
      <w:r w:rsidR="00642973">
        <w:t>Y</w:t>
      </w:r>
      <w:r w:rsidRPr="0038365C">
        <w:t>.2</w:t>
      </w:r>
      <w:r w:rsidRPr="0038365C">
        <w:tab/>
        <w:t>Functional Description</w:t>
      </w:r>
      <w:bookmarkEnd w:id="27"/>
    </w:p>
    <w:p w14:paraId="31D0AB6D" w14:textId="77777777" w:rsidR="00642973" w:rsidRDefault="00642973" w:rsidP="00642973">
      <w:pPr>
        <w:rPr>
          <w:rFonts w:eastAsia="等线"/>
          <w:lang w:eastAsia="zh-CN"/>
        </w:rPr>
      </w:pPr>
      <w:r w:rsidRPr="004C7F04">
        <w:rPr>
          <w:rFonts w:eastAsia="等线" w:hint="eastAsia"/>
          <w:lang w:eastAsia="zh-CN"/>
        </w:rPr>
        <w:t>This solution addresses</w:t>
      </w:r>
      <w:r>
        <w:rPr>
          <w:rFonts w:eastAsia="等线" w:hint="eastAsia"/>
          <w:lang w:eastAsia="zh-CN"/>
        </w:rPr>
        <w:t xml:space="preserve"> the </w:t>
      </w:r>
      <w:r w:rsidRPr="004C7F04">
        <w:rPr>
          <w:rFonts w:eastAsia="等线" w:hint="eastAsia"/>
          <w:lang w:eastAsia="zh-CN"/>
        </w:rPr>
        <w:t>KI#</w:t>
      </w:r>
      <w:r>
        <w:rPr>
          <w:rFonts w:eastAsia="等线" w:hint="eastAsia"/>
          <w:lang w:eastAsia="zh-CN"/>
        </w:rPr>
        <w:t>5</w:t>
      </w:r>
      <w:r w:rsidRPr="004C7F04">
        <w:rPr>
          <w:rFonts w:eastAsia="等线" w:hint="eastAsia"/>
          <w:lang w:eastAsia="zh-CN"/>
        </w:rPr>
        <w:t xml:space="preserve">: </w:t>
      </w:r>
      <w:r>
        <w:rPr>
          <w:rFonts w:eastAsia="等线" w:hint="eastAsia"/>
          <w:lang w:eastAsia="zh-CN"/>
        </w:rPr>
        <w:t>Support of location services for UEs accessing via a mobile</w:t>
      </w:r>
      <w:r w:rsidR="00CA65DD">
        <w:rPr>
          <w:rFonts w:eastAsia="等线"/>
          <w:lang w:eastAsia="zh-CN"/>
        </w:rPr>
        <w:t xml:space="preserve"> IAB node</w:t>
      </w:r>
      <w:r>
        <w:rPr>
          <w:rFonts w:eastAsia="等线" w:hint="eastAsia"/>
          <w:lang w:eastAsia="zh-CN"/>
        </w:rPr>
        <w:t>.</w:t>
      </w:r>
    </w:p>
    <w:p w14:paraId="2D4D4A51" w14:textId="77777777" w:rsidR="00642973" w:rsidRPr="005E6FD2" w:rsidRDefault="00642973" w:rsidP="00642973">
      <w:r>
        <w:rPr>
          <w:rFonts w:eastAsia="等线"/>
          <w:lang w:eastAsia="zh-CN"/>
        </w:rPr>
        <w:t xml:space="preserve">This solution </w:t>
      </w:r>
      <w:r>
        <w:t>is based on the following principles:</w:t>
      </w:r>
    </w:p>
    <w:p w14:paraId="0928D77A" w14:textId="30F62D1F" w:rsidR="00642973" w:rsidRPr="005E6FD2" w:rsidRDefault="00642973" w:rsidP="00642973">
      <w:pPr>
        <w:pStyle w:val="ac"/>
        <w:numPr>
          <w:ilvl w:val="0"/>
          <w:numId w:val="2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 w:rsidRPr="005E6FD2">
        <w:rPr>
          <w:rFonts w:eastAsia="等线"/>
          <w:lang w:eastAsia="zh-CN"/>
        </w:rPr>
        <w:t xml:space="preserve">he IAB-UE provides the </w:t>
      </w:r>
      <w:r w:rsidR="00D5576B">
        <w:rPr>
          <w:rFonts w:eastAsia="等线" w:hint="eastAsia"/>
          <w:lang w:eastAsia="zh-CN"/>
        </w:rPr>
        <w:t>ser</w:t>
      </w:r>
      <w:r w:rsidR="00D5576B">
        <w:rPr>
          <w:rFonts w:eastAsia="等线"/>
          <w:lang w:eastAsia="zh-CN"/>
        </w:rPr>
        <w:t xml:space="preserve">ving </w:t>
      </w:r>
      <w:r w:rsidRPr="005E6FD2">
        <w:rPr>
          <w:rFonts w:eastAsia="等线"/>
          <w:lang w:eastAsia="zh-CN"/>
        </w:rPr>
        <w:t xml:space="preserve">Cell ID </w:t>
      </w:r>
      <w:r>
        <w:rPr>
          <w:rFonts w:eastAsia="等线"/>
          <w:lang w:eastAsia="zh-CN"/>
        </w:rPr>
        <w:t xml:space="preserve">of </w:t>
      </w:r>
      <w:r w:rsidR="004D2CE5">
        <w:rPr>
          <w:rFonts w:eastAsia="等线"/>
          <w:lang w:eastAsia="zh-CN"/>
        </w:rPr>
        <w:t>IAB node</w:t>
      </w:r>
      <w:r w:rsidR="003B7E58" w:rsidRPr="00847390">
        <w:rPr>
          <w:rFonts w:eastAsia="等线"/>
          <w:lang w:eastAsia="zh-CN"/>
        </w:rPr>
        <w:t xml:space="preserve"> </w:t>
      </w:r>
      <w:r w:rsidRPr="005E6FD2">
        <w:rPr>
          <w:rFonts w:eastAsia="等线"/>
          <w:lang w:eastAsia="zh-CN"/>
        </w:rPr>
        <w:t xml:space="preserve">to the core network. The UDM </w:t>
      </w:r>
      <w:r w:rsidRPr="005E6FD2">
        <w:rPr>
          <w:color w:val="0D0D0D" w:themeColor="text1" w:themeTint="F2"/>
          <w:lang w:val="x-none"/>
        </w:rPr>
        <w:t>store</w:t>
      </w:r>
      <w:r w:rsidR="00B856CC">
        <w:rPr>
          <w:color w:val="0D0D0D" w:themeColor="text1" w:themeTint="F2"/>
          <w:lang w:val="x-none"/>
        </w:rPr>
        <w:t xml:space="preserve">s the association of IAB-UE ID </w:t>
      </w:r>
      <w:r w:rsidRPr="005E6FD2">
        <w:rPr>
          <w:color w:val="0D0D0D" w:themeColor="text1" w:themeTint="F2"/>
          <w:lang w:val="x-none"/>
        </w:rPr>
        <w:t xml:space="preserve">and Cell ID of </w:t>
      </w:r>
      <w:r w:rsidR="004D2CE5">
        <w:rPr>
          <w:rFonts w:eastAsia="等线"/>
          <w:lang w:eastAsia="zh-CN"/>
        </w:rPr>
        <w:t>IAB node</w:t>
      </w:r>
      <w:r w:rsidRPr="005E6FD2">
        <w:rPr>
          <w:color w:val="0D0D0D" w:themeColor="text1" w:themeTint="F2"/>
          <w:lang w:val="x-none"/>
        </w:rPr>
        <w:t xml:space="preserve">. </w:t>
      </w:r>
    </w:p>
    <w:p w14:paraId="7EDF12D2" w14:textId="76588B87" w:rsidR="00642973" w:rsidRDefault="00642973" w:rsidP="00642973">
      <w:pPr>
        <w:pStyle w:val="ac"/>
        <w:numPr>
          <w:ilvl w:val="0"/>
          <w:numId w:val="21"/>
        </w:numPr>
        <w:rPr>
          <w:rFonts w:eastAsia="等线"/>
          <w:lang w:eastAsia="zh-CN"/>
        </w:rPr>
      </w:pPr>
      <w:r>
        <w:rPr>
          <w:color w:val="0D0D0D" w:themeColor="text1" w:themeTint="F2"/>
          <w:lang w:val="x-none"/>
        </w:rPr>
        <w:t xml:space="preserve">The UE-AMF determines the UE is accessing via </w:t>
      </w:r>
      <w:r w:rsidR="00D5576B">
        <w:rPr>
          <w:color w:val="0D0D0D" w:themeColor="text1" w:themeTint="F2"/>
          <w:lang w:val="x-none"/>
        </w:rPr>
        <w:t xml:space="preserve">a </w:t>
      </w:r>
      <w:r w:rsidR="004D2CE5">
        <w:rPr>
          <w:color w:val="0D0D0D" w:themeColor="text1" w:themeTint="F2"/>
          <w:lang w:val="x-none"/>
        </w:rPr>
        <w:t xml:space="preserve">mobile </w:t>
      </w:r>
      <w:r w:rsidR="004D2CE5">
        <w:rPr>
          <w:rFonts w:eastAsia="等线"/>
          <w:lang w:eastAsia="zh-CN"/>
        </w:rPr>
        <w:t>IAB node</w:t>
      </w:r>
      <w:r w:rsidR="004D2CE5" w:rsidRPr="00847390">
        <w:rPr>
          <w:rFonts w:eastAsia="等线"/>
          <w:lang w:eastAsia="zh-CN"/>
        </w:rPr>
        <w:t xml:space="preserve"> </w:t>
      </w:r>
      <w:r>
        <w:rPr>
          <w:color w:val="0D0D0D" w:themeColor="text1" w:themeTint="F2"/>
          <w:lang w:val="x-none"/>
        </w:rPr>
        <w:t xml:space="preserve">based on the </w:t>
      </w:r>
      <w:r w:rsidRPr="00550D29">
        <w:rPr>
          <w:color w:val="0D0D0D" w:themeColor="text1" w:themeTint="F2"/>
          <w:lang w:val="x-none"/>
        </w:rPr>
        <w:t>additional ULI related to the IAB-</w:t>
      </w:r>
      <w:r>
        <w:rPr>
          <w:color w:val="0D0D0D" w:themeColor="text1" w:themeTint="F2"/>
          <w:lang w:val="x-none"/>
        </w:rPr>
        <w:t xml:space="preserve">UE included in the NGAP message as described in the Solution#9. </w:t>
      </w:r>
      <w:r>
        <w:rPr>
          <w:rFonts w:eastAsia="等线"/>
          <w:lang w:eastAsia="zh-CN"/>
        </w:rPr>
        <w:t xml:space="preserve">When the </w:t>
      </w:r>
      <w:r w:rsidRPr="0086186E">
        <w:rPr>
          <w:color w:val="0D0D0D" w:themeColor="text1" w:themeTint="F2"/>
          <w:lang w:val="x-none"/>
        </w:rPr>
        <w:t>location reporting procedure for U</w:t>
      </w:r>
      <w:r>
        <w:rPr>
          <w:color w:val="0D0D0D" w:themeColor="text1" w:themeTint="F2"/>
          <w:lang w:val="x-none"/>
        </w:rPr>
        <w:t xml:space="preserve">E is needed, </w:t>
      </w:r>
      <w:r>
        <w:rPr>
          <w:rFonts w:eastAsia="等线"/>
          <w:lang w:val="x-none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color w:val="0D0D0D" w:themeColor="text1" w:themeTint="F2"/>
          <w:lang w:val="x-none"/>
        </w:rPr>
        <w:t>UE-AMF</w:t>
      </w:r>
      <w:r>
        <w:rPr>
          <w:rFonts w:eastAsia="等线"/>
          <w:lang w:eastAsia="zh-CN"/>
        </w:rPr>
        <w:t xml:space="preserve"> queries the </w:t>
      </w:r>
      <w:r>
        <w:t xml:space="preserve">IAB-UE ID from UDM using Cell ID </w:t>
      </w:r>
      <w:r w:rsidR="00CD3210">
        <w:rPr>
          <w:rFonts w:eastAsia="等线"/>
          <w:lang w:eastAsia="zh-CN"/>
        </w:rPr>
        <w:t>that UE is camping</w:t>
      </w:r>
      <w:r>
        <w:rPr>
          <w:color w:val="0D0D0D" w:themeColor="text1" w:themeTint="F2"/>
          <w:lang w:val="x-none"/>
        </w:rPr>
        <w:t>.</w:t>
      </w:r>
    </w:p>
    <w:p w14:paraId="4EE208A3" w14:textId="77777777" w:rsidR="00642973" w:rsidRDefault="00642973" w:rsidP="00642973">
      <w:pPr>
        <w:pStyle w:val="ac"/>
        <w:numPr>
          <w:ilvl w:val="0"/>
          <w:numId w:val="2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>
        <w:rPr>
          <w:color w:val="0D0D0D" w:themeColor="text1" w:themeTint="F2"/>
          <w:lang w:val="x-none"/>
        </w:rPr>
        <w:t>UE-AMF</w:t>
      </w:r>
      <w:r>
        <w:rPr>
          <w:rFonts w:eastAsia="等线"/>
          <w:lang w:eastAsia="zh-CN"/>
        </w:rPr>
        <w:t xml:space="preserve"> sends the </w:t>
      </w:r>
      <w:r w:rsidRPr="00A13B94">
        <w:rPr>
          <w:color w:val="0D0D0D" w:themeColor="text1" w:themeTint="F2"/>
          <w:lang w:val="x-none"/>
        </w:rPr>
        <w:t>L</w:t>
      </w:r>
      <w:r w:rsidR="00B856CC">
        <w:rPr>
          <w:color w:val="0D0D0D" w:themeColor="text1" w:themeTint="F2"/>
          <w:lang w:val="x-none"/>
        </w:rPr>
        <w:t>CS Correlation identifier for UE</w:t>
      </w:r>
      <w:r>
        <w:rPr>
          <w:color w:val="0D0D0D" w:themeColor="text1" w:themeTint="F2"/>
          <w:lang w:val="x-none"/>
        </w:rPr>
        <w:t xml:space="preserve"> and IAB-</w:t>
      </w:r>
      <w:r w:rsidR="004D2CE5">
        <w:rPr>
          <w:color w:val="0D0D0D" w:themeColor="text1" w:themeTint="F2"/>
          <w:lang w:val="x-none"/>
        </w:rPr>
        <w:t>UE</w:t>
      </w:r>
      <w:r>
        <w:rPr>
          <w:color w:val="0D0D0D" w:themeColor="text1" w:themeTint="F2"/>
          <w:lang w:val="x-none"/>
        </w:rPr>
        <w:t xml:space="preserve"> ID</w:t>
      </w:r>
      <w:r>
        <w:rPr>
          <w:rFonts w:eastAsia="等线"/>
          <w:lang w:eastAsia="zh-CN"/>
        </w:rPr>
        <w:t xml:space="preserve"> to the LMF. The LMF </w:t>
      </w:r>
      <w:r>
        <w:t xml:space="preserve">as </w:t>
      </w:r>
      <w:r w:rsidR="000469F0">
        <w:t>location services client</w:t>
      </w:r>
      <w:r>
        <w:rPr>
          <w:color w:val="0D0D0D" w:themeColor="text1" w:themeTint="F2"/>
          <w:lang w:val="x-none"/>
        </w:rPr>
        <w:t xml:space="preserve"> additionally </w:t>
      </w:r>
      <w:r>
        <w:rPr>
          <w:rFonts w:eastAsia="等线"/>
          <w:lang w:eastAsia="zh-CN"/>
        </w:rPr>
        <w:t xml:space="preserve">performs </w:t>
      </w:r>
      <w:r w:rsidRPr="001216A7">
        <w:t xml:space="preserve">5GC-MT-LR procedure for </w:t>
      </w:r>
      <w:r>
        <w:rPr>
          <w:rFonts w:eastAsia="等线"/>
          <w:lang w:eastAsia="zh-CN"/>
        </w:rPr>
        <w:t xml:space="preserve">IAB-UE, as defined in clause </w:t>
      </w:r>
      <w:r w:rsidRPr="001216A7">
        <w:t>6.1.1</w:t>
      </w:r>
      <w:r>
        <w:t xml:space="preserve"> of TS 23.273[4]</w:t>
      </w:r>
      <w:r>
        <w:rPr>
          <w:color w:val="0D0D0D" w:themeColor="text1" w:themeTint="F2"/>
          <w:lang w:val="x-none"/>
        </w:rPr>
        <w:t>.</w:t>
      </w:r>
    </w:p>
    <w:p w14:paraId="507222EA" w14:textId="77777777" w:rsidR="00D36680" w:rsidRPr="00F9496B" w:rsidRDefault="00642973" w:rsidP="00642973">
      <w:pPr>
        <w:pStyle w:val="ac"/>
        <w:numPr>
          <w:ilvl w:val="0"/>
          <w:numId w:val="2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LMF </w:t>
      </w:r>
      <w:r w:rsidRPr="00ED54B8">
        <w:rPr>
          <w:color w:val="0D0D0D" w:themeColor="text1" w:themeTint="F2"/>
          <w:lang w:val="x-none"/>
        </w:rPr>
        <w:t xml:space="preserve">determines the location of UE by taking the location of the </w:t>
      </w:r>
      <w:r>
        <w:rPr>
          <w:color w:val="0D0D0D" w:themeColor="text1" w:themeTint="F2"/>
          <w:lang w:val="x-none"/>
        </w:rPr>
        <w:t>IAB-UE into account.</w:t>
      </w:r>
    </w:p>
    <w:p w14:paraId="45B252B5" w14:textId="77777777" w:rsidR="00D36680" w:rsidRPr="0038365C" w:rsidRDefault="00D36680" w:rsidP="00D36680">
      <w:pPr>
        <w:pStyle w:val="3"/>
      </w:pPr>
      <w:bookmarkStart w:id="28" w:name="_Toc100980710"/>
      <w:r w:rsidRPr="0038365C">
        <w:t>6.</w:t>
      </w:r>
      <w:r w:rsidR="00642973">
        <w:t>Y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28"/>
    </w:p>
    <w:p w14:paraId="651BD294" w14:textId="6F8AC679" w:rsidR="009F12DE" w:rsidRDefault="00EC6FD9" w:rsidP="00D36680">
      <w:pPr>
        <w:pStyle w:val="EditorsNote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B096625" wp14:editId="0E7BC381">
                <wp:simplePos x="0" y="0"/>
                <wp:positionH relativeFrom="column">
                  <wp:posOffset>440495</wp:posOffset>
                </wp:positionH>
                <wp:positionV relativeFrom="paragraph">
                  <wp:posOffset>1865846</wp:posOffset>
                </wp:positionV>
                <wp:extent cx="3697793" cy="179705"/>
                <wp:effectExtent l="0" t="0" r="17145" b="10795"/>
                <wp:wrapNone/>
                <wp:docPr id="70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7793" cy="179705"/>
                        </a:xfrm>
                        <a:custGeom>
                          <a:avLst/>
                          <a:gdLst>
                            <a:gd name="connsiteX0" fmla="*/ 0 w 2408511"/>
                            <a:gd name="connsiteY0" fmla="*/ 119806 h 239613"/>
                            <a:gd name="connsiteX1" fmla="*/ 1214913 w 2408511"/>
                            <a:gd name="connsiteY1" fmla="*/ 0 h 239613"/>
                            <a:gd name="connsiteX2" fmla="*/ 2408511 w 2408511"/>
                            <a:gd name="connsiteY2" fmla="*/ 119806 h 239613"/>
                            <a:gd name="connsiteX3" fmla="*/ 1214913 w 2408511"/>
                            <a:gd name="connsiteY3" fmla="*/ 239613 h 2396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408511" h="239613" stroke="0">
                              <a:moveTo>
                                <a:pt x="0" y="0"/>
                              </a:moveTo>
                              <a:lnTo>
                                <a:pt x="2408511" y="0"/>
                              </a:lnTo>
                              <a:lnTo>
                                <a:pt x="2408511" y="239613"/>
                              </a:lnTo>
                              <a:lnTo>
                                <a:pt x="0" y="2396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2408511" h="239613" fill="none">
                              <a:moveTo>
                                <a:pt x="0" y="0"/>
                              </a:moveTo>
                              <a:lnTo>
                                <a:pt x="2408511" y="0"/>
                              </a:lnTo>
                              <a:lnTo>
                                <a:pt x="2408511" y="239613"/>
                              </a:lnTo>
                              <a:lnTo>
                                <a:pt x="0" y="2396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60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276BD" id="Rectangle" o:spid="_x0000_s1026" style="position:absolute;margin-left:34.7pt;margin-top:146.9pt;width:291.15pt;height:14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408511,239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" path="m,nsl2408511,r,239613l,239613,,xem,nfl2408511,r,239613l,239613,,xe" strokecolor="#323232" strokeweight=".16667mm">
                <v:path arrowok="t" o:connecttype="custom" o:connectlocs="0,89852;1865259,0;3697793,89852;1865259,179705" o:connectangles="0,0,0,0"/>
              </v:shape>
            </w:pict>
          </mc:Fallback>
        </mc:AlternateContent>
      </w:r>
      <w:r w:rsidR="00FD0A3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1B9D23" wp14:editId="0888B8F2">
                <wp:simplePos x="0" y="0"/>
                <wp:positionH relativeFrom="column">
                  <wp:posOffset>3227886</wp:posOffset>
                </wp:positionH>
                <wp:positionV relativeFrom="paragraph">
                  <wp:posOffset>1347295</wp:posOffset>
                </wp:positionV>
                <wp:extent cx="1330859" cy="164465"/>
                <wp:effectExtent l="0" t="0" r="0" b="0"/>
                <wp:wrapNone/>
                <wp:docPr id="62" name="Tex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859" cy="164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FA9930" w14:textId="10D13ADA" w:rsidR="00CD36CC" w:rsidRDefault="009A024C" w:rsidP="00CD36CC">
                            <w:pPr>
                              <w:snapToGrid w:val="0"/>
                              <w:jc w:val="center"/>
                              <w:rPr>
                                <w:rFonts w:ascii="Microsoft YaHei UI" w:eastAsia="Microsoft YaHei UI" w:hAnsi="Microsoft YaHei UI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  <w:t>5</w:t>
                            </w:r>
                            <w:r w:rsidR="00CD36CC"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  <w:t xml:space="preserve">. </w:t>
                            </w:r>
                            <w:r w:rsidR="007F376D" w:rsidRPr="007F376D">
                              <w:rPr>
                                <w:rFonts w:ascii="微软雅黑" w:eastAsia="微软雅黑" w:hAnsi="微软雅黑" w:hint="eastAsia"/>
                                <w:sz w:val="12"/>
                                <w:szCs w:val="12"/>
                              </w:rPr>
                              <w:t>IAB-UE ID</w:t>
                            </w:r>
                            <w:r w:rsidR="007F376D"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CD36CC"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  <w:t xml:space="preserve">Response </w:t>
                            </w:r>
                          </w:p>
                        </w:txbxContent>
                      </wps:txbx>
                      <wps:bodyPr wrap="square" lIns="22860" tIns="22860" rIns="22860" bIns="2286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1B9D23" id="_x0000_t202" coordsize="21600,21600" o:spt="202" path="m,l,21600r21600,l21600,xe">
                <v:stroke joinstyle="miter"/>
                <v:path gradientshapeok="t" o:connecttype="rect"/>
              </v:shapetype>
              <v:shape id="Text 25" o:spid="_x0000_s1026" type="#_x0000_t202" style="position:absolute;left:0;text-align:left;margin-left:254.15pt;margin-top:106.1pt;width:104.8pt;height:12.9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" filled="f" stroked="f">
                <v:textbox inset="1.8pt,1.8pt,1.8pt,1.8pt">
                  <w:txbxContent>
                    <w:p w14:paraId="21FA9930" w14:textId="10D13ADA" w:rsidR="00CD36CC" w:rsidRDefault="009A024C" w:rsidP="00CD36CC">
                      <w:pPr>
                        <w:snapToGrid w:val="0"/>
                        <w:jc w:val="center"/>
                        <w:rPr>
                          <w:rFonts w:ascii="Microsoft YaHei UI" w:eastAsia="Microsoft YaHei UI" w:hAnsi="Microsoft YaHei UI"/>
                          <w:sz w:val="11"/>
                          <w:szCs w:val="11"/>
                        </w:rPr>
                      </w:pPr>
                      <w:r>
                        <w:rPr>
                          <w:rFonts w:ascii="微软雅黑" w:eastAsia="微软雅黑" w:hAnsi="微软雅黑"/>
                          <w:sz w:val="12"/>
                          <w:szCs w:val="12"/>
                        </w:rPr>
                        <w:t>5</w:t>
                      </w:r>
                      <w:r w:rsidR="00CD36CC">
                        <w:rPr>
                          <w:rFonts w:ascii="微软雅黑" w:eastAsia="微软雅黑" w:hAnsi="微软雅黑"/>
                          <w:sz w:val="12"/>
                          <w:szCs w:val="12"/>
                        </w:rPr>
                        <w:t xml:space="preserve">. </w:t>
                      </w:r>
                      <w:r w:rsidR="007F376D" w:rsidRPr="007F376D">
                        <w:rPr>
                          <w:rFonts w:ascii="微软雅黑" w:eastAsia="微软雅黑" w:hAnsi="微软雅黑" w:hint="eastAsia"/>
                          <w:sz w:val="12"/>
                          <w:szCs w:val="12"/>
                        </w:rPr>
                        <w:t>IAB-UE ID</w:t>
                      </w:r>
                      <w:r w:rsidR="007F376D">
                        <w:rPr>
                          <w:rFonts w:ascii="微软雅黑" w:eastAsia="微软雅黑" w:hAnsi="微软雅黑"/>
                          <w:sz w:val="12"/>
                          <w:szCs w:val="12"/>
                        </w:rPr>
                        <w:t xml:space="preserve"> </w:t>
                      </w:r>
                      <w:r w:rsidR="00CD36CC">
                        <w:rPr>
                          <w:rFonts w:ascii="微软雅黑" w:eastAsia="微软雅黑" w:hAnsi="微软雅黑"/>
                          <w:sz w:val="12"/>
                          <w:szCs w:val="12"/>
                        </w:rPr>
                        <w:t xml:space="preserve">Response </w:t>
                      </w:r>
                    </w:p>
                  </w:txbxContent>
                </v:textbox>
              </v:shape>
            </w:pict>
          </mc:Fallback>
        </mc:AlternateContent>
      </w:r>
      <w:r w:rsidR="007F376D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906989" wp14:editId="668C949B">
                <wp:simplePos x="0" y="0"/>
                <wp:positionH relativeFrom="column">
                  <wp:posOffset>3359101</wp:posOffset>
                </wp:positionH>
                <wp:positionV relativeFrom="paragraph">
                  <wp:posOffset>1182538</wp:posOffset>
                </wp:positionV>
                <wp:extent cx="1061057" cy="164465"/>
                <wp:effectExtent l="0" t="0" r="6350" b="6985"/>
                <wp:wrapNone/>
                <wp:docPr id="25" name="Tex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1057" cy="1644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14187A5A" w14:textId="400CBB9E" w:rsidR="00AD664B" w:rsidRPr="00173E95" w:rsidRDefault="009A024C" w:rsidP="00AD664B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  <w:t>4</w:t>
                            </w:r>
                            <w:r w:rsidR="0054511D"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  <w:t xml:space="preserve">. </w:t>
                            </w:r>
                            <w:r w:rsidR="007F376D" w:rsidRPr="007F376D">
                              <w:rPr>
                                <w:rFonts w:ascii="微软雅黑" w:eastAsia="微软雅黑" w:hAnsi="微软雅黑" w:hint="eastAsia"/>
                                <w:sz w:val="12"/>
                                <w:szCs w:val="12"/>
                              </w:rPr>
                              <w:t>IAB-UE ID Request</w:t>
                            </w:r>
                          </w:p>
                        </w:txbxContent>
                      </wps:txbx>
                      <wps:bodyPr wrap="square" lIns="22860" tIns="22860" rIns="22860" bIns="2286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906989" id="_x0000_s1027" type="#_x0000_t202" style="position:absolute;left:0;text-align:left;margin-left:264.5pt;margin-top:93.1pt;width:83.55pt;height:12.9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" fillcolor="white [3212]" stroked="f">
                <v:textbox inset="1.8pt,1.8pt,1.8pt,1.8pt">
                  <w:txbxContent>
                    <w:p w14:paraId="14187A5A" w14:textId="400CBB9E" w:rsidR="00AD664B" w:rsidRPr="00173E95" w:rsidRDefault="009A024C" w:rsidP="00AD664B">
                      <w:pPr>
                        <w:snapToGrid w:val="0"/>
                        <w:jc w:val="center"/>
                        <w:rPr>
                          <w:rFonts w:ascii="微软雅黑" w:eastAsia="微软雅黑" w:hAnsi="微软雅黑"/>
                          <w:sz w:val="12"/>
                          <w:szCs w:val="12"/>
                        </w:rPr>
                      </w:pPr>
                      <w:r>
                        <w:rPr>
                          <w:rFonts w:ascii="微软雅黑" w:eastAsia="微软雅黑" w:hAnsi="微软雅黑"/>
                          <w:sz w:val="12"/>
                          <w:szCs w:val="12"/>
                        </w:rPr>
                        <w:t>4</w:t>
                      </w:r>
                      <w:r w:rsidR="0054511D">
                        <w:rPr>
                          <w:rFonts w:ascii="微软雅黑" w:eastAsia="微软雅黑" w:hAnsi="微软雅黑"/>
                          <w:sz w:val="12"/>
                          <w:szCs w:val="12"/>
                        </w:rPr>
                        <w:t xml:space="preserve">. </w:t>
                      </w:r>
                      <w:r w:rsidR="007F376D" w:rsidRPr="007F376D">
                        <w:rPr>
                          <w:rFonts w:ascii="微软雅黑" w:eastAsia="微软雅黑" w:hAnsi="微软雅黑" w:hint="eastAsia"/>
                          <w:sz w:val="12"/>
                          <w:szCs w:val="12"/>
                        </w:rPr>
                        <w:t>IAB-UE ID Request</w:t>
                      </w:r>
                    </w:p>
                  </w:txbxContent>
                </v:textbox>
              </v:shape>
            </w:pict>
          </mc:Fallback>
        </mc:AlternateContent>
      </w:r>
      <w:r w:rsidR="00A4651F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41B64BF" wp14:editId="29F49C99">
                <wp:simplePos x="0" y="0"/>
                <wp:positionH relativeFrom="column">
                  <wp:posOffset>2761615</wp:posOffset>
                </wp:positionH>
                <wp:positionV relativeFrom="paragraph">
                  <wp:posOffset>2519680</wp:posOffset>
                </wp:positionV>
                <wp:extent cx="1251744" cy="45719"/>
                <wp:effectExtent l="38100" t="76200" r="0" b="50165"/>
                <wp:wrapNone/>
                <wp:docPr id="15" name="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51744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68000" h="6000" fill="none">
                              <a:moveTo>
                                <a:pt x="0" y="0"/>
                              </a:moveTo>
                              <a:lnTo>
                                <a:pt x="1668000" y="0"/>
                              </a:lnTo>
                            </a:path>
                          </a:pathLst>
                        </a:custGeom>
                        <a:noFill/>
                        <a:ln w="6000" cap="flat">
                          <a:solidFill>
                            <a:srgbClr val="323232"/>
                          </a:solidFill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99EF62" id="Line" o:spid="_x0000_s1026" style="position:absolute;left:0;text-align:left;margin-left:217.45pt;margin-top:198.4pt;width:98.55pt;height:3.6pt;flip:x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1668000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" path="m,nfl1668000,e" filled="f" strokecolor="#323232" strokeweight=".16667mm">
                <v:stroke endarrow="classic"/>
                <v:path arrowok="t"/>
              </v:shape>
            </w:pict>
          </mc:Fallback>
        </mc:AlternateContent>
      </w:r>
      <w:r w:rsidR="00A4651F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DB05FAF" wp14:editId="62539A29">
                <wp:simplePos x="0" y="0"/>
                <wp:positionH relativeFrom="column">
                  <wp:posOffset>2767965</wp:posOffset>
                </wp:positionH>
                <wp:positionV relativeFrom="paragraph">
                  <wp:posOffset>2384528</wp:posOffset>
                </wp:positionV>
                <wp:extent cx="1914525" cy="180975"/>
                <wp:effectExtent l="0" t="0" r="0" b="0"/>
                <wp:wrapNone/>
                <wp:docPr id="21" name="Tex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180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1C5C807" w14:textId="77777777" w:rsidR="00C94C0A" w:rsidRDefault="00C94C0A" w:rsidP="00C94C0A">
                            <w:pPr>
                              <w:snapToGrid w:val="0"/>
                              <w:spacing w:line="180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9. </w:t>
                            </w:r>
                            <w:proofErr w:type="spellStart"/>
                            <w:r w:rsidRPr="00792FE6">
                              <w:rPr>
                                <w:rFonts w:ascii="微软雅黑" w:eastAsia="微软雅黑" w:hAnsi="微软雅黑" w:hint="eastAsia"/>
                                <w:color w:val="191919"/>
                                <w:sz w:val="12"/>
                                <w:szCs w:val="12"/>
                              </w:rPr>
                              <w:t>Nlmf_Lo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191919"/>
                                <w:sz w:val="12"/>
                                <w:szCs w:val="12"/>
                              </w:rPr>
                              <w:t>cation_DetermineLocation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 w:hint="eastAsia"/>
                                <w:color w:val="191919"/>
                                <w:sz w:val="12"/>
                                <w:szCs w:val="12"/>
                              </w:rPr>
                              <w:t xml:space="preserve"> Response</w:t>
                            </w:r>
                          </w:p>
                        </w:txbxContent>
                      </wps:txbx>
                      <wps:bodyPr wrap="square" lIns="22860" tIns="22860" rIns="22860" bIns="2286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05FAF" id="Text 15" o:spid="_x0000_s1028" type="#_x0000_t202" style="position:absolute;left:0;text-align:left;margin-left:217.95pt;margin-top:187.75pt;width:150.75pt;height:14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" filled="f" stroked="f">
                <v:textbox inset="1.8pt,1.8pt,1.8pt,1.8pt">
                  <w:txbxContent>
                    <w:p w14:paraId="11C5C807" w14:textId="77777777" w:rsidR="00C94C0A" w:rsidRDefault="00C94C0A" w:rsidP="00C94C0A">
                      <w:pPr>
                        <w:snapToGrid w:val="0"/>
                        <w:spacing w:line="180" w:lineRule="auto"/>
                        <w:jc w:val="center"/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 xml:space="preserve">9. </w:t>
                      </w:r>
                      <w:proofErr w:type="spellStart"/>
                      <w:r w:rsidRPr="00792FE6">
                        <w:rPr>
                          <w:rFonts w:ascii="微软雅黑" w:eastAsia="微软雅黑" w:hAnsi="微软雅黑" w:hint="eastAsia"/>
                          <w:color w:val="191919"/>
                          <w:sz w:val="12"/>
                          <w:szCs w:val="12"/>
                        </w:rPr>
                        <w:t>Nlmf_Lo</w:t>
                      </w:r>
                      <w:r>
                        <w:rPr>
                          <w:rFonts w:ascii="微软雅黑" w:eastAsia="微软雅黑" w:hAnsi="微软雅黑" w:hint="eastAsia"/>
                          <w:color w:val="191919"/>
                          <w:sz w:val="12"/>
                          <w:szCs w:val="12"/>
                        </w:rPr>
                        <w:t>cation_DetermineLocation</w:t>
                      </w:r>
                      <w:proofErr w:type="spellEnd"/>
                      <w:r>
                        <w:rPr>
                          <w:rFonts w:ascii="微软雅黑" w:eastAsia="微软雅黑" w:hAnsi="微软雅黑" w:hint="eastAsia"/>
                          <w:color w:val="191919"/>
                          <w:sz w:val="12"/>
                          <w:szCs w:val="12"/>
                        </w:rPr>
                        <w:t xml:space="preserve"> Response</w:t>
                      </w:r>
                    </w:p>
                  </w:txbxContent>
                </v:textbox>
              </v:shape>
            </w:pict>
          </mc:Fallback>
        </mc:AlternateContent>
      </w:r>
      <w:r w:rsidR="00A4651F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4E02B8" wp14:editId="17CB0EEF">
                <wp:simplePos x="0" y="0"/>
                <wp:positionH relativeFrom="column">
                  <wp:posOffset>2174800</wp:posOffset>
                </wp:positionH>
                <wp:positionV relativeFrom="paragraph">
                  <wp:posOffset>2159858</wp:posOffset>
                </wp:positionV>
                <wp:extent cx="2122170" cy="171450"/>
                <wp:effectExtent l="0" t="0" r="0" b="0"/>
                <wp:wrapNone/>
                <wp:docPr id="31" name="Tex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170" cy="1714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4A6CFEE" w14:textId="77777777" w:rsidR="0079353E" w:rsidRPr="003D118F" w:rsidRDefault="00417BDA" w:rsidP="0079353E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8</w:t>
                            </w:r>
                            <w:r w:rsidR="0079353E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. </w:t>
                            </w:r>
                            <w:r w:rsidR="002060AD" w:rsidRPr="002060AD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5GC-MT-LR Procedure</w:t>
                            </w:r>
                            <w:r w:rsidR="002060AD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79353E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for IAB-UE</w:t>
                            </w:r>
                          </w:p>
                          <w:p w14:paraId="3E83C0D1" w14:textId="77777777" w:rsidR="003A506A" w:rsidRPr="003D118F" w:rsidRDefault="003A506A" w:rsidP="003A506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wrap="square" lIns="22860" tIns="22860" rIns="22860" bIns="2286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E02B8" id="Text 21" o:spid="_x0000_s1029" type="#_x0000_t202" style="position:absolute;left:0;text-align:left;margin-left:171.25pt;margin-top:170.05pt;width:167.1pt;height:13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" filled="f" stroked="f">
                <v:textbox inset="1.8pt,1.8pt,1.8pt,1.8pt">
                  <w:txbxContent>
                    <w:p w14:paraId="74A6CFEE" w14:textId="77777777" w:rsidR="0079353E" w:rsidRPr="003D118F" w:rsidRDefault="00417BDA" w:rsidP="0079353E">
                      <w:pPr>
                        <w:snapToGrid w:val="0"/>
                        <w:jc w:val="center"/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8</w:t>
                      </w:r>
                      <w:r w:rsidR="0079353E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 xml:space="preserve">. </w:t>
                      </w:r>
                      <w:r w:rsidR="002060AD" w:rsidRPr="002060AD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5GC-MT-LR Procedure</w:t>
                      </w:r>
                      <w:r w:rsidR="002060AD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 xml:space="preserve"> </w:t>
                      </w:r>
                      <w:r w:rsidR="0079353E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for IAB-UE</w:t>
                      </w:r>
                    </w:p>
                    <w:p w14:paraId="3E83C0D1" w14:textId="77777777" w:rsidR="003A506A" w:rsidRPr="003D118F" w:rsidRDefault="003A506A" w:rsidP="003A506A">
                      <w:pPr>
                        <w:snapToGrid w:val="0"/>
                        <w:jc w:val="center"/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4651F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408A23E" wp14:editId="3A44FFF0">
                <wp:simplePos x="0" y="0"/>
                <wp:positionH relativeFrom="column">
                  <wp:posOffset>1198880</wp:posOffset>
                </wp:positionH>
                <wp:positionV relativeFrom="paragraph">
                  <wp:posOffset>2135093</wp:posOffset>
                </wp:positionV>
                <wp:extent cx="4163990" cy="194310"/>
                <wp:effectExtent l="0" t="0" r="27305" b="15240"/>
                <wp:wrapNone/>
                <wp:docPr id="14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3990" cy="194310"/>
                        </a:xfrm>
                        <a:custGeom>
                          <a:avLst/>
                          <a:gdLst>
                            <a:gd name="connsiteX0" fmla="*/ 0 w 2408511"/>
                            <a:gd name="connsiteY0" fmla="*/ 119806 h 239613"/>
                            <a:gd name="connsiteX1" fmla="*/ 1214913 w 2408511"/>
                            <a:gd name="connsiteY1" fmla="*/ 0 h 239613"/>
                            <a:gd name="connsiteX2" fmla="*/ 2408511 w 2408511"/>
                            <a:gd name="connsiteY2" fmla="*/ 119806 h 239613"/>
                            <a:gd name="connsiteX3" fmla="*/ 1214913 w 2408511"/>
                            <a:gd name="connsiteY3" fmla="*/ 239613 h 2396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408511" h="239613" stroke="0">
                              <a:moveTo>
                                <a:pt x="0" y="0"/>
                              </a:moveTo>
                              <a:lnTo>
                                <a:pt x="2408511" y="0"/>
                              </a:lnTo>
                              <a:lnTo>
                                <a:pt x="2408511" y="239613"/>
                              </a:lnTo>
                              <a:lnTo>
                                <a:pt x="0" y="2396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2408511" h="239613" fill="none">
                              <a:moveTo>
                                <a:pt x="0" y="0"/>
                              </a:moveTo>
                              <a:lnTo>
                                <a:pt x="2408511" y="0"/>
                              </a:lnTo>
                              <a:lnTo>
                                <a:pt x="2408511" y="239613"/>
                              </a:lnTo>
                              <a:lnTo>
                                <a:pt x="0" y="2396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60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C61EB" id="Rectangle" o:spid="_x0000_s1026" style="position:absolute;left:0;text-align:left;margin-left:94.4pt;margin-top:168.1pt;width:327.85pt;height:15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408511,239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" path="m,nsl2408511,r,239613l,239613,,xem,nfl2408511,r,239613l,239613,,xe" strokecolor="#323232" strokeweight=".16667mm">
                <v:path arrowok="t" o:connecttype="custom" o:connectlocs="0,97155;2100420,0;4163990,97155;2100420,194310" o:connectangles="0,0,0,0"/>
              </v:shape>
            </w:pict>
          </mc:Fallback>
        </mc:AlternateContent>
      </w:r>
      <w:r w:rsidR="008865D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F888D9" wp14:editId="62A69FEE">
                <wp:simplePos x="0" y="0"/>
                <wp:positionH relativeFrom="column">
                  <wp:posOffset>3686279</wp:posOffset>
                </wp:positionH>
                <wp:positionV relativeFrom="paragraph">
                  <wp:posOffset>28575</wp:posOffset>
                </wp:positionV>
                <wp:extent cx="661988" cy="221615"/>
                <wp:effectExtent l="0" t="0" r="0" b="0"/>
                <wp:wrapNone/>
                <wp:docPr id="55" name="Tex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8" cy="2216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D8A7B2" w14:textId="77777777" w:rsidR="002C02CE" w:rsidRDefault="00B12FB9" w:rsidP="002C02CE">
                            <w:pPr>
                              <w:snapToGrid w:val="0"/>
                              <w:jc w:val="center"/>
                              <w:rPr>
                                <w:rFonts w:ascii="Microsoft YaHei UI" w:eastAsia="Microsoft YaHei UI" w:hAnsi="Microsoft YaHei UI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LMF</w:t>
                            </w:r>
                            <w:r w:rsidR="008865DB"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for UE</w:t>
                            </w:r>
                          </w:p>
                        </w:txbxContent>
                      </wps:txbx>
                      <wps:bodyPr wrap="square" lIns="22860" tIns="22860" rIns="22860" bIns="2286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888D9" id="Text 7" o:spid="_x0000_s1030" type="#_x0000_t202" style="position:absolute;left:0;text-align:left;margin-left:290.25pt;margin-top:2.25pt;width:52.15pt;height:17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" filled="f" stroked="f">
                <v:textbox inset="1.8pt,1.8pt,1.8pt,1.8pt">
                  <w:txbxContent>
                    <w:p w14:paraId="64D8A7B2" w14:textId="77777777" w:rsidR="002C02CE" w:rsidRDefault="00B12FB9" w:rsidP="002C02CE">
                      <w:pPr>
                        <w:snapToGrid w:val="0"/>
                        <w:jc w:val="center"/>
                        <w:rPr>
                          <w:rFonts w:ascii="Microsoft YaHei UI" w:eastAsia="Microsoft YaHei UI" w:hAnsi="Microsoft YaHei UI"/>
                          <w:sz w:val="11"/>
                          <w:szCs w:val="11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191919"/>
                          <w:sz w:val="14"/>
                          <w:szCs w:val="14"/>
                        </w:rPr>
                        <w:t>LMF</w:t>
                      </w:r>
                      <w:r w:rsidR="008865DB">
                        <w:rPr>
                          <w:rFonts w:ascii="微软雅黑" w:eastAsia="微软雅黑" w:hAnsi="微软雅黑"/>
                          <w:color w:val="191919"/>
                          <w:sz w:val="14"/>
                          <w:szCs w:val="14"/>
                        </w:rPr>
                        <w:t xml:space="preserve"> for UE</w:t>
                      </w:r>
                    </w:p>
                  </w:txbxContent>
                </v:textbox>
              </v:shape>
            </w:pict>
          </mc:Fallback>
        </mc:AlternateContent>
      </w:r>
      <w:r w:rsidR="008865D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526905" wp14:editId="4D93AC73">
                <wp:simplePos x="0" y="0"/>
                <wp:positionH relativeFrom="column">
                  <wp:posOffset>3699509</wp:posOffset>
                </wp:positionH>
                <wp:positionV relativeFrom="paragraph">
                  <wp:posOffset>32703</wp:posOffset>
                </wp:positionV>
                <wp:extent cx="600075" cy="172720"/>
                <wp:effectExtent l="0" t="0" r="28575" b="17780"/>
                <wp:wrapNone/>
                <wp:docPr id="53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172720"/>
                        </a:xfrm>
                        <a:custGeom>
                          <a:avLst/>
                          <a:gdLst>
                            <a:gd name="connsiteX0" fmla="*/ 0 w 456000"/>
                            <a:gd name="connsiteY0" fmla="*/ 114000 h 222000"/>
                            <a:gd name="connsiteX1" fmla="*/ 228000 w 456000"/>
                            <a:gd name="connsiteY1" fmla="*/ 0 h 222000"/>
                            <a:gd name="connsiteX2" fmla="*/ 456000 w 456000"/>
                            <a:gd name="connsiteY2" fmla="*/ 114000 h 222000"/>
                            <a:gd name="connsiteX3" fmla="*/ 228000 w 456000"/>
                            <a:gd name="connsiteY3" fmla="*/ 222000 h 222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56000" h="222000" stroke="0">
                              <a:moveTo>
                                <a:pt x="0" y="0"/>
                              </a:moveTo>
                              <a:lnTo>
                                <a:pt x="456000" y="0"/>
                              </a:lnTo>
                              <a:lnTo>
                                <a:pt x="456000" y="222000"/>
                              </a:lnTo>
                              <a:lnTo>
                                <a:pt x="0" y="222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456000" h="222000" fill="none">
                              <a:moveTo>
                                <a:pt x="0" y="0"/>
                              </a:moveTo>
                              <a:lnTo>
                                <a:pt x="456000" y="0"/>
                              </a:lnTo>
                              <a:lnTo>
                                <a:pt x="456000" y="222000"/>
                              </a:lnTo>
                              <a:lnTo>
                                <a:pt x="0" y="222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60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7A360" id="Rectangle" o:spid="_x0000_s1026" style="position:absolute;left:0;text-align:left;margin-left:291.3pt;margin-top:2.6pt;width:47.25pt;height:1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56000,22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" path="m,nsl456000,r,222000l,222000,,xem,nfl456000,r,222000l,222000,,xe" strokecolor="#323232" strokeweight=".16667mm">
                <v:path arrowok="t" o:connecttype="custom" o:connectlocs="0,88694;300038,0;600075,88694;300038,172720" o:connectangles="0,0,0,0"/>
              </v:shape>
            </w:pict>
          </mc:Fallback>
        </mc:AlternateContent>
      </w:r>
      <w:r w:rsidR="009E5CB0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54B8421" wp14:editId="2D18C35A">
                <wp:simplePos x="0" y="0"/>
                <wp:positionH relativeFrom="column">
                  <wp:posOffset>3414058</wp:posOffset>
                </wp:positionH>
                <wp:positionV relativeFrom="paragraph">
                  <wp:posOffset>1443678</wp:posOffset>
                </wp:positionV>
                <wp:extent cx="2529304" cy="45719"/>
                <wp:effectExtent l="1242060" t="0" r="0" b="1265555"/>
                <wp:wrapNone/>
                <wp:docPr id="64" name="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29304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72000" h="6000" fill="none">
                              <a:moveTo>
                                <a:pt x="0" y="0"/>
                              </a:moveTo>
                              <a:lnTo>
                                <a:pt x="3372000" y="0"/>
                              </a:lnTo>
                            </a:path>
                          </a:pathLst>
                        </a:custGeom>
                        <a:noFill/>
                        <a:ln w="60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C6D4C" id="Line" o:spid="_x0000_s1026" style="position:absolute;margin-left:268.8pt;margin-top:113.7pt;width:199.15pt;height:3.6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372000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" path="m,nfl3372000,e" filled="f" strokecolor="#323232" strokeweight=".16667mm">
                <v:path arrowok="t"/>
              </v:shape>
            </w:pict>
          </mc:Fallback>
        </mc:AlternateContent>
      </w:r>
      <w:r w:rsidR="009E5CB0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0B139C" wp14:editId="05FC1F31">
                <wp:simplePos x="0" y="0"/>
                <wp:positionH relativeFrom="column">
                  <wp:posOffset>4454287</wp:posOffset>
                </wp:positionH>
                <wp:positionV relativeFrom="paragraph">
                  <wp:posOffset>28617</wp:posOffset>
                </wp:positionV>
                <wp:extent cx="467360" cy="173105"/>
                <wp:effectExtent l="0" t="0" r="27940" b="17780"/>
                <wp:wrapNone/>
                <wp:docPr id="63" name="Tex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360" cy="1731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txbx>
                        <w:txbxContent>
                          <w:p w14:paraId="2CF3DD2B" w14:textId="77777777" w:rsidR="00AD664B" w:rsidRDefault="00AD664B" w:rsidP="00AD664B">
                            <w:pPr>
                              <w:snapToGrid w:val="0"/>
                              <w:jc w:val="center"/>
                              <w:rPr>
                                <w:rFonts w:ascii="Microsoft YaHei UI" w:eastAsia="Microsoft YaHei UI" w:hAnsi="Microsoft YaHei UI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GMLC</w:t>
                            </w:r>
                          </w:p>
                        </w:txbxContent>
                      </wps:txbx>
                      <wps:bodyPr wrap="square" lIns="22860" tIns="22860" rIns="22860" bIns="2286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B139C" id="Text 3" o:spid="_x0000_s1031" type="#_x0000_t202" style="position:absolute;left:0;text-align:left;margin-left:350.75pt;margin-top:2.25pt;width:36.8pt;height:13.6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" filled="f" strokecolor="#0d0d0d [3069]" strokeweight=".25pt">
                <v:textbox inset="1.8pt,1.8pt,1.8pt,1.8pt">
                  <w:txbxContent>
                    <w:p w14:paraId="2CF3DD2B" w14:textId="77777777" w:rsidR="00AD664B" w:rsidRDefault="00AD664B" w:rsidP="00AD664B">
                      <w:pPr>
                        <w:snapToGrid w:val="0"/>
                        <w:jc w:val="center"/>
                        <w:rPr>
                          <w:rFonts w:ascii="Microsoft YaHei UI" w:eastAsia="Microsoft YaHei UI" w:hAnsi="Microsoft YaHei UI"/>
                          <w:sz w:val="11"/>
                          <w:szCs w:val="11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191919"/>
                          <w:sz w:val="14"/>
                          <w:szCs w:val="14"/>
                        </w:rPr>
                        <w:t>GMLC</w:t>
                      </w:r>
                    </w:p>
                  </w:txbxContent>
                </v:textbox>
              </v:shape>
            </w:pict>
          </mc:Fallback>
        </mc:AlternateContent>
      </w:r>
      <w:r w:rsidR="00B12FB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455446" wp14:editId="62BEC11E">
                <wp:simplePos x="0" y="0"/>
                <wp:positionH relativeFrom="column">
                  <wp:posOffset>2727351</wp:posOffset>
                </wp:positionH>
                <wp:positionV relativeFrom="paragraph">
                  <wp:posOffset>1458595</wp:posOffset>
                </wp:positionV>
                <wp:extent cx="2538719" cy="54181"/>
                <wp:effectExtent l="1242060" t="0" r="0" b="1256665"/>
                <wp:wrapNone/>
                <wp:docPr id="54" name="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38719" cy="5418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42000" h="6000" fill="none">
                              <a:moveTo>
                                <a:pt x="0" y="0"/>
                              </a:moveTo>
                              <a:lnTo>
                                <a:pt x="3342000" y="0"/>
                              </a:lnTo>
                            </a:path>
                          </a:pathLst>
                        </a:custGeom>
                        <a:noFill/>
                        <a:ln w="60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538F8" id="Line" o:spid="_x0000_s1026" style="position:absolute;margin-left:214.75pt;margin-top:114.85pt;width:199.9pt;height:4.2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342000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" path="m,nfl3342000,e" filled="f" strokecolor="#323232" strokeweight=".16667mm">
                <v:path arrowok="t"/>
              </v:shape>
            </w:pict>
          </mc:Fallback>
        </mc:AlternateContent>
      </w:r>
      <w:r w:rsidR="003749CC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0384DF" wp14:editId="610D4B35">
                <wp:simplePos x="0" y="0"/>
                <wp:positionH relativeFrom="column">
                  <wp:posOffset>2759750</wp:posOffset>
                </wp:positionH>
                <wp:positionV relativeFrom="paragraph">
                  <wp:posOffset>1480390</wp:posOffset>
                </wp:positionV>
                <wp:extent cx="2548100" cy="45719"/>
                <wp:effectExtent l="38100" t="76200" r="0" b="50165"/>
                <wp:wrapNone/>
                <wp:docPr id="61" name="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548100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68000" h="6000" fill="none">
                              <a:moveTo>
                                <a:pt x="0" y="0"/>
                              </a:moveTo>
                              <a:lnTo>
                                <a:pt x="1668000" y="0"/>
                              </a:lnTo>
                            </a:path>
                          </a:pathLst>
                        </a:custGeom>
                        <a:noFill/>
                        <a:ln w="6000" cap="flat">
                          <a:solidFill>
                            <a:srgbClr val="323232"/>
                          </a:solidFill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126A23" id="Line" o:spid="_x0000_s1026" style="position:absolute;margin-left:217.3pt;margin-top:116.55pt;width:200.65pt;height:3.6pt;flip:x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1668000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" path="m,nfl1668000,e" filled="f" strokecolor="#323232" strokeweight=".16667mm">
                <v:stroke endarrow="classic"/>
                <v:path arrowok="t"/>
              </v:shape>
            </w:pict>
          </mc:Fallback>
        </mc:AlternateContent>
      </w:r>
      <w:r w:rsidR="00C3676A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60B152E" wp14:editId="4E2CEB39">
                <wp:simplePos x="0" y="0"/>
                <wp:positionH relativeFrom="column">
                  <wp:posOffset>2638488</wp:posOffset>
                </wp:positionH>
                <wp:positionV relativeFrom="paragraph">
                  <wp:posOffset>1610399</wp:posOffset>
                </wp:positionV>
                <wp:extent cx="2016547" cy="180975"/>
                <wp:effectExtent l="0" t="0" r="0" b="0"/>
                <wp:wrapNone/>
                <wp:docPr id="29" name="Tex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6547" cy="180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D0A7FA" w14:textId="77777777" w:rsidR="0079353E" w:rsidRDefault="009A024C" w:rsidP="0079353E">
                            <w:pPr>
                              <w:snapToGrid w:val="0"/>
                              <w:spacing w:line="180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6</w:t>
                            </w:r>
                            <w:r w:rsidR="0079353E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. </w:t>
                            </w:r>
                            <w:proofErr w:type="spellStart"/>
                            <w:r w:rsidR="0079353E" w:rsidRPr="00792FE6">
                              <w:rPr>
                                <w:rFonts w:ascii="微软雅黑" w:eastAsia="微软雅黑" w:hAnsi="微软雅黑" w:hint="eastAsia"/>
                                <w:color w:val="191919"/>
                                <w:sz w:val="12"/>
                                <w:szCs w:val="12"/>
                              </w:rPr>
                              <w:t>Nlmf_Location_DetermineLocation</w:t>
                            </w:r>
                            <w:proofErr w:type="spellEnd"/>
                            <w:r w:rsidR="0079353E" w:rsidRPr="00792FE6">
                              <w:rPr>
                                <w:rFonts w:ascii="微软雅黑" w:eastAsia="微软雅黑" w:hAnsi="微软雅黑" w:hint="eastAsia"/>
                                <w:color w:val="191919"/>
                                <w:sz w:val="12"/>
                                <w:szCs w:val="12"/>
                              </w:rPr>
                              <w:t xml:space="preserve"> Request</w:t>
                            </w:r>
                          </w:p>
                        </w:txbxContent>
                      </wps:txbx>
                      <wps:bodyPr wrap="square" lIns="22860" tIns="22860" rIns="22860" bIns="2286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B152E" id="_x0000_s1032" type="#_x0000_t202" style="position:absolute;left:0;text-align:left;margin-left:207.75pt;margin-top:126.8pt;width:158.8pt;height:14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" filled="f" stroked="f">
                <v:textbox inset="1.8pt,1.8pt,1.8pt,1.8pt">
                  <w:txbxContent>
                    <w:p w14:paraId="03D0A7FA" w14:textId="77777777" w:rsidR="0079353E" w:rsidRDefault="009A024C" w:rsidP="0079353E">
                      <w:pPr>
                        <w:snapToGrid w:val="0"/>
                        <w:spacing w:line="180" w:lineRule="auto"/>
                        <w:jc w:val="center"/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6</w:t>
                      </w:r>
                      <w:r w:rsidR="0079353E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 xml:space="preserve">. </w:t>
                      </w:r>
                      <w:proofErr w:type="spellStart"/>
                      <w:r w:rsidR="0079353E" w:rsidRPr="00792FE6">
                        <w:rPr>
                          <w:rFonts w:ascii="微软雅黑" w:eastAsia="微软雅黑" w:hAnsi="微软雅黑" w:hint="eastAsia"/>
                          <w:color w:val="191919"/>
                          <w:sz w:val="12"/>
                          <w:szCs w:val="12"/>
                        </w:rPr>
                        <w:t>Nlmf_Location_DetermineLocation</w:t>
                      </w:r>
                      <w:proofErr w:type="spellEnd"/>
                      <w:r w:rsidR="0079353E" w:rsidRPr="00792FE6">
                        <w:rPr>
                          <w:rFonts w:ascii="微软雅黑" w:eastAsia="微软雅黑" w:hAnsi="微软雅黑" w:hint="eastAsia"/>
                          <w:color w:val="191919"/>
                          <w:sz w:val="12"/>
                          <w:szCs w:val="12"/>
                        </w:rPr>
                        <w:t xml:space="preserve"> Request</w:t>
                      </w:r>
                    </w:p>
                  </w:txbxContent>
                </v:textbox>
              </v:shape>
            </w:pict>
          </mc:Fallback>
        </mc:AlternateContent>
      </w:r>
      <w:r w:rsidR="005D7688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463CDE8" wp14:editId="73DF13D2">
                <wp:simplePos x="0" y="0"/>
                <wp:positionH relativeFrom="column">
                  <wp:posOffset>936068</wp:posOffset>
                </wp:positionH>
                <wp:positionV relativeFrom="paragraph">
                  <wp:posOffset>541071</wp:posOffset>
                </wp:positionV>
                <wp:extent cx="3951605" cy="149225"/>
                <wp:effectExtent l="0" t="0" r="0" b="0"/>
                <wp:wrapNone/>
                <wp:docPr id="60" name="Tex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1605" cy="1492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CA31A0" w14:textId="77777777" w:rsidR="005D7688" w:rsidRPr="00017836" w:rsidRDefault="005D7688" w:rsidP="005D7688">
                            <w:pPr>
                              <w:pStyle w:val="ac"/>
                              <w:numPr>
                                <w:ilvl w:val="0"/>
                                <w:numId w:val="19"/>
                              </w:numPr>
                              <w:snapToGrid w:val="0"/>
                              <w:spacing w:line="180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</w:pPr>
                            <w:r w:rsidRPr="00017836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Registration procedure of UE</w:t>
                            </w:r>
                          </w:p>
                        </w:txbxContent>
                      </wps:txbx>
                      <wps:bodyPr wrap="square" lIns="22860" tIns="22860" rIns="22860" bIns="2286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3CDE8" id="_x0000_s1033" type="#_x0000_t202" style="position:absolute;left:0;text-align:left;margin-left:73.7pt;margin-top:42.6pt;width:311.15pt;height:11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" filled="f" stroked="f">
                <v:textbox inset="1.8pt,1.8pt,1.8pt,1.8pt">
                  <w:txbxContent>
                    <w:p w14:paraId="34CA31A0" w14:textId="77777777" w:rsidR="005D7688" w:rsidRPr="00017836" w:rsidRDefault="005D7688" w:rsidP="005D7688">
                      <w:pPr>
                        <w:pStyle w:val="ac"/>
                        <w:numPr>
                          <w:ilvl w:val="0"/>
                          <w:numId w:val="19"/>
                        </w:numPr>
                        <w:snapToGrid w:val="0"/>
                        <w:spacing w:line="180" w:lineRule="auto"/>
                        <w:jc w:val="center"/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</w:pPr>
                      <w:r w:rsidRPr="00017836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Registration procedure of UE</w:t>
                      </w:r>
                    </w:p>
                  </w:txbxContent>
                </v:textbox>
              </v:shape>
            </w:pict>
          </mc:Fallback>
        </mc:AlternateContent>
      </w:r>
      <w:r w:rsidR="005D7688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00857A0" wp14:editId="6B16642C">
                <wp:simplePos x="0" y="0"/>
                <wp:positionH relativeFrom="margin">
                  <wp:posOffset>935364</wp:posOffset>
                </wp:positionH>
                <wp:positionV relativeFrom="paragraph">
                  <wp:posOffset>271301</wp:posOffset>
                </wp:positionV>
                <wp:extent cx="4519996" cy="173990"/>
                <wp:effectExtent l="0" t="0" r="13970" b="16510"/>
                <wp:wrapNone/>
                <wp:docPr id="129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9996" cy="173990"/>
                        </a:xfrm>
                        <a:custGeom>
                          <a:avLst/>
                          <a:gdLst>
                            <a:gd name="connsiteX0" fmla="*/ 0 w 2095182"/>
                            <a:gd name="connsiteY0" fmla="*/ 87732 h 175465"/>
                            <a:gd name="connsiteX1" fmla="*/ 1056862 w 2095182"/>
                            <a:gd name="connsiteY1" fmla="*/ 0 h 175465"/>
                            <a:gd name="connsiteX2" fmla="*/ 2095182 w 2095182"/>
                            <a:gd name="connsiteY2" fmla="*/ 87732 h 175465"/>
                            <a:gd name="connsiteX3" fmla="*/ 1056862 w 2095182"/>
                            <a:gd name="connsiteY3" fmla="*/ 175465 h 1754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095182" h="175465" stroke="0">
                              <a:moveTo>
                                <a:pt x="0" y="0"/>
                              </a:moveTo>
                              <a:lnTo>
                                <a:pt x="2095182" y="0"/>
                              </a:lnTo>
                              <a:lnTo>
                                <a:pt x="2095182" y="175465"/>
                              </a:lnTo>
                              <a:lnTo>
                                <a:pt x="0" y="1754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2095182" h="175465" fill="none">
                              <a:moveTo>
                                <a:pt x="0" y="0"/>
                              </a:moveTo>
                              <a:lnTo>
                                <a:pt x="2095182" y="0"/>
                              </a:lnTo>
                              <a:lnTo>
                                <a:pt x="2095182" y="175465"/>
                              </a:lnTo>
                              <a:lnTo>
                                <a:pt x="0" y="1754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 w="60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D1AC3D" id="Rectangle" o:spid="_x0000_s1026" style="position:absolute;margin-left:73.65pt;margin-top:21.35pt;width:355.9pt;height:13.7pt;z-index:2517370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coordsize="2095182,175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" path="m,nsl2095182,r,175465l,175465,,xem,nfl2095182,r,175465l,175465,,xe" fillcolor="white [3212]" strokecolor="#323232" strokeweight=".16667mm">
                <v:path arrowok="t" o:connecttype="custom" o:connectlocs="0,86995;2279999,0;4519996,86995;2279999,173990" o:connectangles="0,0,0,0"/>
                <w10:wrap anchorx="margin"/>
              </v:shape>
            </w:pict>
          </mc:Fallback>
        </mc:AlternateContent>
      </w:r>
      <w:r w:rsidR="005D7688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50DDE06" wp14:editId="100B77B4">
                <wp:simplePos x="0" y="0"/>
                <wp:positionH relativeFrom="column">
                  <wp:posOffset>515704</wp:posOffset>
                </wp:positionH>
                <wp:positionV relativeFrom="paragraph">
                  <wp:posOffset>523736</wp:posOffset>
                </wp:positionV>
                <wp:extent cx="4975911" cy="173990"/>
                <wp:effectExtent l="0" t="0" r="15240" b="16510"/>
                <wp:wrapNone/>
                <wp:docPr id="59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5911" cy="173990"/>
                        </a:xfrm>
                        <a:custGeom>
                          <a:avLst/>
                          <a:gdLst>
                            <a:gd name="connsiteX0" fmla="*/ 0 w 2095182"/>
                            <a:gd name="connsiteY0" fmla="*/ 87732 h 175465"/>
                            <a:gd name="connsiteX1" fmla="*/ 1056862 w 2095182"/>
                            <a:gd name="connsiteY1" fmla="*/ 0 h 175465"/>
                            <a:gd name="connsiteX2" fmla="*/ 2095182 w 2095182"/>
                            <a:gd name="connsiteY2" fmla="*/ 87732 h 175465"/>
                            <a:gd name="connsiteX3" fmla="*/ 1056862 w 2095182"/>
                            <a:gd name="connsiteY3" fmla="*/ 175465 h 1754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095182" h="175465" stroke="0">
                              <a:moveTo>
                                <a:pt x="0" y="0"/>
                              </a:moveTo>
                              <a:lnTo>
                                <a:pt x="2095182" y="0"/>
                              </a:lnTo>
                              <a:lnTo>
                                <a:pt x="2095182" y="175465"/>
                              </a:lnTo>
                              <a:lnTo>
                                <a:pt x="0" y="1754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2095182" h="175465" fill="none">
                              <a:moveTo>
                                <a:pt x="0" y="0"/>
                              </a:moveTo>
                              <a:lnTo>
                                <a:pt x="2095182" y="0"/>
                              </a:lnTo>
                              <a:lnTo>
                                <a:pt x="2095182" y="175465"/>
                              </a:lnTo>
                              <a:lnTo>
                                <a:pt x="0" y="1754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 w="60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52BE3" id="Rectangle" o:spid="_x0000_s1026" style="position:absolute;margin-left:40.6pt;margin-top:41.25pt;width:391.8pt;height:13.7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2095182,175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" path="m,nsl2095182,r,175465l,175465,,xem,nfl2095182,r,175465l,175465,,xe" fillcolor="white [3212]" strokecolor="#323232" strokeweight=".16667mm">
                <v:path arrowok="t" o:connecttype="custom" o:connectlocs="0,86995;2509973,0;4975911,86995;2509973,173990" o:connectangles="0,0,0,0"/>
              </v:shape>
            </w:pict>
          </mc:Fallback>
        </mc:AlternateContent>
      </w:r>
      <w:r w:rsidR="005D7688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2FC00F8" wp14:editId="38BDF5FF">
                <wp:simplePos x="0" y="0"/>
                <wp:positionH relativeFrom="column">
                  <wp:posOffset>1144083</wp:posOffset>
                </wp:positionH>
                <wp:positionV relativeFrom="paragraph">
                  <wp:posOffset>289720</wp:posOffset>
                </wp:positionV>
                <wp:extent cx="3667648" cy="149225"/>
                <wp:effectExtent l="0" t="0" r="9525" b="3175"/>
                <wp:wrapNone/>
                <wp:docPr id="56" name="Tex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648" cy="149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34765090" w14:textId="77777777" w:rsidR="005D7688" w:rsidRPr="00017836" w:rsidRDefault="005D7688" w:rsidP="005D7688">
                            <w:pPr>
                              <w:pStyle w:val="ac"/>
                              <w:numPr>
                                <w:ilvl w:val="0"/>
                                <w:numId w:val="18"/>
                              </w:numPr>
                              <w:snapToGrid w:val="0"/>
                              <w:spacing w:line="180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The </w:t>
                            </w:r>
                            <w:r w:rsidRPr="00017836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IAB-UE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provides </w:t>
                            </w:r>
                            <w:r w:rsidRPr="006E2FFC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Cell ID of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IAB node to the 5GC.</w:t>
                            </w:r>
                          </w:p>
                          <w:p w14:paraId="39FD6CC5" w14:textId="77777777" w:rsidR="005D7688" w:rsidRPr="00017836" w:rsidRDefault="005D7688" w:rsidP="005D7688">
                            <w:pPr>
                              <w:pStyle w:val="ac"/>
                              <w:numPr>
                                <w:ilvl w:val="0"/>
                                <w:numId w:val="18"/>
                              </w:numPr>
                              <w:snapToGrid w:val="0"/>
                              <w:spacing w:line="180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wrap="square" lIns="22860" tIns="22860" rIns="22860" bIns="2286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C00F8" id="_x0000_s1034" type="#_x0000_t202" style="position:absolute;left:0;text-align:left;margin-left:90.1pt;margin-top:22.8pt;width:288.8pt;height:11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" fillcolor="white [3212]" stroked="f">
                <v:textbox inset="1.8pt,1.8pt,1.8pt,1.8pt">
                  <w:txbxContent>
                    <w:p w14:paraId="34765090" w14:textId="77777777" w:rsidR="005D7688" w:rsidRPr="00017836" w:rsidRDefault="005D7688" w:rsidP="005D7688">
                      <w:pPr>
                        <w:pStyle w:val="ac"/>
                        <w:numPr>
                          <w:ilvl w:val="0"/>
                          <w:numId w:val="18"/>
                        </w:numPr>
                        <w:snapToGrid w:val="0"/>
                        <w:spacing w:line="180" w:lineRule="auto"/>
                        <w:jc w:val="center"/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 xml:space="preserve">The </w:t>
                      </w:r>
                      <w:r w:rsidRPr="00017836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IAB-UE</w:t>
                      </w:r>
                      <w:r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 xml:space="preserve"> provides </w:t>
                      </w:r>
                      <w:r w:rsidRPr="006E2FFC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 xml:space="preserve">Cell ID of </w:t>
                      </w:r>
                      <w:r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IAB node to the 5GC.</w:t>
                      </w:r>
                    </w:p>
                    <w:p w14:paraId="39FD6CC5" w14:textId="77777777" w:rsidR="005D7688" w:rsidRPr="00017836" w:rsidRDefault="005D7688" w:rsidP="005D7688">
                      <w:pPr>
                        <w:pStyle w:val="ac"/>
                        <w:numPr>
                          <w:ilvl w:val="0"/>
                          <w:numId w:val="18"/>
                        </w:numPr>
                        <w:snapToGrid w:val="0"/>
                        <w:spacing w:line="180" w:lineRule="auto"/>
                        <w:jc w:val="center"/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17BDA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A93118C" wp14:editId="39ED0A2A">
                <wp:simplePos x="0" y="0"/>
                <wp:positionH relativeFrom="column">
                  <wp:posOffset>1004646</wp:posOffset>
                </wp:positionH>
                <wp:positionV relativeFrom="paragraph">
                  <wp:posOffset>1865384</wp:posOffset>
                </wp:positionV>
                <wp:extent cx="2122170" cy="219075"/>
                <wp:effectExtent l="0" t="0" r="0" b="0"/>
                <wp:wrapNone/>
                <wp:docPr id="73" name="Tex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170" cy="219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486DDC" w14:textId="77777777" w:rsidR="00E4618C" w:rsidRPr="003D118F" w:rsidRDefault="00417BDA" w:rsidP="00E4618C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7</w:t>
                            </w:r>
                            <w:r w:rsidR="00F1018E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. </w:t>
                            </w:r>
                            <w:r w:rsidR="003D3A01" w:rsidRPr="003D3A01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Network Assisted Positioning</w:t>
                            </w:r>
                            <w:r w:rsidR="003D3A01" w:rsidRPr="00371391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="003D3A01" w:rsidRPr="003D3A01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Procedure</w:t>
                            </w:r>
                            <w:r w:rsidR="0079353E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for UE</w:t>
                            </w:r>
                          </w:p>
                        </w:txbxContent>
                      </wps:txbx>
                      <wps:bodyPr wrap="square" lIns="22860" tIns="22860" rIns="22860" bIns="2286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3118C" id="_x0000_s1035" type="#_x0000_t202" style="position:absolute;left:0;text-align:left;margin-left:79.1pt;margin-top:146.9pt;width:167.1pt;height:1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" filled="f" stroked="f">
                <v:textbox inset="1.8pt,1.8pt,1.8pt,1.8pt">
                  <w:txbxContent>
                    <w:p w14:paraId="76486DDC" w14:textId="77777777" w:rsidR="00E4618C" w:rsidRPr="003D118F" w:rsidRDefault="00417BDA" w:rsidP="00E4618C">
                      <w:pPr>
                        <w:snapToGrid w:val="0"/>
                        <w:jc w:val="center"/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7</w:t>
                      </w:r>
                      <w:r w:rsidR="00F1018E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 xml:space="preserve">. </w:t>
                      </w:r>
                      <w:r w:rsidR="003D3A01" w:rsidRPr="003D3A01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Network Assisted Positioning</w:t>
                      </w:r>
                      <w:r w:rsidR="003D3A01" w:rsidRPr="00371391">
                        <w:rPr>
                          <w:lang w:eastAsia="zh-CN"/>
                        </w:rPr>
                        <w:t xml:space="preserve"> </w:t>
                      </w:r>
                      <w:r w:rsidR="003D3A01" w:rsidRPr="003D3A01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Procedure</w:t>
                      </w:r>
                      <w:r w:rsidR="0079353E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 xml:space="preserve"> for UE</w:t>
                      </w:r>
                    </w:p>
                  </w:txbxContent>
                </v:textbox>
              </v:shape>
            </w:pict>
          </mc:Fallback>
        </mc:AlternateContent>
      </w:r>
      <w:r w:rsidR="006D03C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65B5EE0" wp14:editId="0A53AAC5">
                <wp:simplePos x="0" y="0"/>
                <wp:positionH relativeFrom="column">
                  <wp:posOffset>2313815</wp:posOffset>
                </wp:positionH>
                <wp:positionV relativeFrom="paragraph">
                  <wp:posOffset>782199</wp:posOffset>
                </wp:positionV>
                <wp:extent cx="750548" cy="301276"/>
                <wp:effectExtent l="0" t="0" r="12065" b="22860"/>
                <wp:wrapNone/>
                <wp:docPr id="33" name="Tex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48" cy="30127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txbx>
                        <w:txbxContent>
                          <w:p w14:paraId="412067D4" w14:textId="6F2DDAF2" w:rsidR="006D03CB" w:rsidRPr="002C471A" w:rsidRDefault="006D03CB" w:rsidP="006D03CB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  <w:lang w:eastAsia="zh-CN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3. </w:t>
                            </w:r>
                            <w:r w:rsidR="00661297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Trigger</w:t>
                            </w:r>
                            <w:r w:rsidR="00661297">
                              <w:rPr>
                                <w:rFonts w:ascii="微软雅黑" w:eastAsia="微软雅黑" w:hAnsi="微软雅黑" w:hint="eastAsia"/>
                                <w:color w:val="191919"/>
                                <w:sz w:val="12"/>
                                <w:szCs w:val="12"/>
                                <w:lang w:eastAsia="zh-CN"/>
                              </w:rPr>
                              <w:t>s UE positioning</w:t>
                            </w:r>
                          </w:p>
                        </w:txbxContent>
                      </wps:txbx>
                      <wps:bodyPr wrap="square" lIns="22860" tIns="22860" rIns="22860" bIns="2286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B5EE0" id="_x0000_t202" coordsize="21600,21600" o:spt="202" path="m,l,21600r21600,l21600,xe">
                <v:stroke joinstyle="miter"/>
                <v:path gradientshapeok="t" o:connecttype="rect"/>
              </v:shapetype>
              <v:shape id="_x0000_s1036" type="#_x0000_t202" style="position:absolute;left:0;text-align:left;margin-left:182.2pt;margin-top:61.6pt;width:59.1pt;height:23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" fillcolor="white [3212]" strokecolor="#0d0d0d [3069]" strokeweight=".25pt">
                <v:textbox inset="1.8pt,1.8pt,1.8pt,1.8pt">
                  <w:txbxContent>
                    <w:p w14:paraId="412067D4" w14:textId="6F2DDAF2" w:rsidR="006D03CB" w:rsidRPr="002C471A" w:rsidRDefault="006D03CB" w:rsidP="006D03CB">
                      <w:pPr>
                        <w:snapToGrid w:val="0"/>
                        <w:jc w:val="center"/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  <w:lang w:eastAsia="zh-CN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 xml:space="preserve">3. </w:t>
                      </w:r>
                      <w:r w:rsidR="00661297">
                        <w:rPr>
                          <w:rFonts w:ascii="微软雅黑" w:eastAsia="微软雅黑" w:hAnsi="微软雅黑"/>
                          <w:color w:val="191919"/>
                          <w:sz w:val="12"/>
                          <w:szCs w:val="12"/>
                        </w:rPr>
                        <w:t>Trigger</w:t>
                      </w:r>
                      <w:r w:rsidR="00661297">
                        <w:rPr>
                          <w:rFonts w:ascii="微软雅黑" w:eastAsia="微软雅黑" w:hAnsi="微软雅黑" w:hint="eastAsia"/>
                          <w:color w:val="191919"/>
                          <w:sz w:val="12"/>
                          <w:szCs w:val="12"/>
                          <w:lang w:eastAsia="zh-CN"/>
                        </w:rPr>
                        <w:t>s UE positioning</w:t>
                      </w:r>
                    </w:p>
                  </w:txbxContent>
                </v:textbox>
              </v:shape>
            </w:pict>
          </mc:Fallback>
        </mc:AlternateContent>
      </w:r>
      <w:r w:rsidR="005D7688" w:rsidRPr="005D7688">
        <w:rPr>
          <w:noProof/>
          <w:lang w:val="en-US" w:eastAsia="zh-CN"/>
        </w:rPr>
        <w:t xml:space="preserve"> </w:t>
      </w:r>
      <w:r w:rsidR="003D118F" w:rsidRPr="003D118F">
        <w:rPr>
          <w:noProof/>
          <w:lang w:val="en-US" w:eastAsia="zh-CN"/>
        </w:rPr>
        <w:t xml:space="preserve"> </w:t>
      </w:r>
      <w:r w:rsidR="003D118F" w:rsidRPr="00B87C61">
        <w:rPr>
          <w:noProof/>
          <w:lang w:val="en-US" w:eastAsia="zh-CN"/>
        </w:rPr>
        <w:t xml:space="preserve"> </w:t>
      </w:r>
      <w:r w:rsidR="009F12DE" w:rsidRPr="00B87C61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46CAF08D" wp14:editId="727B38C5">
                <wp:extent cx="5188199" cy="2798032"/>
                <wp:effectExtent l="0" t="0" r="12700" b="21590"/>
                <wp:docPr id="100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8199" cy="2798032"/>
                          <a:chOff x="367644" y="442379"/>
                          <a:chExt cx="5056591" cy="3652254"/>
                        </a:xfrm>
                      </wpg:grpSpPr>
                      <wps:wsp>
                        <wps:cNvPr id="101" name="Line"/>
                        <wps:cNvSpPr/>
                        <wps:spPr>
                          <a:xfrm rot="5400000">
                            <a:off x="1560391" y="2395745"/>
                            <a:ext cx="3355653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5653" h="6000" fill="none">
                                <a:moveTo>
                                  <a:pt x="0" y="0"/>
                                </a:moveTo>
                                <a:lnTo>
                                  <a:pt x="3355653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  <wps:wsp>
                        <wps:cNvPr id="102" name="Line"/>
                        <wps:cNvSpPr/>
                        <wps:spPr>
                          <a:xfrm rot="5400000">
                            <a:off x="1020120" y="2382828"/>
                            <a:ext cx="3355653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5653" h="6000" fill="none">
                                <a:moveTo>
                                  <a:pt x="0" y="0"/>
                                </a:moveTo>
                                <a:lnTo>
                                  <a:pt x="3355653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  <wpg:grpSp>
                        <wpg:cNvPr id="16" name="Group 2"/>
                        <wpg:cNvGrpSpPr/>
                        <wpg:grpSpPr>
                          <a:xfrm>
                            <a:off x="1903260" y="499653"/>
                            <a:ext cx="456000" cy="222000"/>
                            <a:chOff x="1903260" y="499653"/>
                            <a:chExt cx="456000" cy="222000"/>
                          </a:xfrm>
                        </wpg:grpSpPr>
                        <wps:wsp>
                          <wps:cNvPr id="103" name="Rectangle"/>
                          <wps:cNvSpPr/>
                          <wps:spPr>
                            <a:xfrm>
                              <a:off x="1903260" y="499653"/>
                              <a:ext cx="456000" cy="222000"/>
                            </a:xfrm>
                            <a:custGeom>
                              <a:avLst/>
                              <a:gdLst>
                                <a:gd name="connsiteX0" fmla="*/ 0 w 456000"/>
                                <a:gd name="connsiteY0" fmla="*/ 114000 h 222000"/>
                                <a:gd name="connsiteX1" fmla="*/ 228000 w 456000"/>
                                <a:gd name="connsiteY1" fmla="*/ 0 h 222000"/>
                                <a:gd name="connsiteX2" fmla="*/ 456000 w 456000"/>
                                <a:gd name="connsiteY2" fmla="*/ 114000 h 222000"/>
                                <a:gd name="connsiteX3" fmla="*/ 228000 w 456000"/>
                                <a:gd name="connsiteY3" fmla="*/ 222000 h 22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6000" h="222000" stroke="0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56000" h="222000" fill="none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7" name="Text 3"/>
                          <wps:cNvSpPr txBox="1"/>
                          <wps:spPr>
                            <a:xfrm>
                              <a:off x="1903260" y="499653"/>
                              <a:ext cx="456000" cy="22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2B75833" w14:textId="77777777" w:rsidR="009F12DE" w:rsidRDefault="009F12DE" w:rsidP="009F12DE">
                                <w:pPr>
                                  <w:snapToGrid w:val="0"/>
                                  <w:jc w:val="center"/>
                                  <w:rPr>
                                    <w:rFonts w:ascii="Microsoft YaHei UI" w:eastAsia="Microsoft YaHei UI" w:hAnsi="Microsoft YaHei UI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NG-RAN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18" name="Group 4"/>
                        <wpg:cNvGrpSpPr/>
                        <wpg:grpSpPr>
                          <a:xfrm>
                            <a:off x="2495307" y="499653"/>
                            <a:ext cx="482013" cy="222000"/>
                            <a:chOff x="2495307" y="499653"/>
                            <a:chExt cx="482013" cy="222000"/>
                          </a:xfrm>
                        </wpg:grpSpPr>
                        <wps:wsp>
                          <wps:cNvPr id="104" name="Rectangle"/>
                          <wps:cNvSpPr/>
                          <wps:spPr>
                            <a:xfrm>
                              <a:off x="2495307" y="499653"/>
                              <a:ext cx="456000" cy="222000"/>
                            </a:xfrm>
                            <a:custGeom>
                              <a:avLst/>
                              <a:gdLst>
                                <a:gd name="connsiteX0" fmla="*/ 0 w 456000"/>
                                <a:gd name="connsiteY0" fmla="*/ 114000 h 222000"/>
                                <a:gd name="connsiteX1" fmla="*/ 228000 w 456000"/>
                                <a:gd name="connsiteY1" fmla="*/ 0 h 222000"/>
                                <a:gd name="connsiteX2" fmla="*/ 456000 w 456000"/>
                                <a:gd name="connsiteY2" fmla="*/ 114000 h 222000"/>
                                <a:gd name="connsiteX3" fmla="*/ 228000 w 456000"/>
                                <a:gd name="connsiteY3" fmla="*/ 222000 h 22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6000" h="222000" stroke="0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56000" h="222000" fill="none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9" name="Text 5"/>
                          <wps:cNvSpPr txBox="1"/>
                          <wps:spPr>
                            <a:xfrm>
                              <a:off x="2521320" y="499653"/>
                              <a:ext cx="456000" cy="22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A845E07" w14:textId="77777777" w:rsidR="009F12DE" w:rsidRDefault="009F12DE" w:rsidP="009F12DE">
                                <w:pPr>
                                  <w:snapToGrid w:val="0"/>
                                  <w:jc w:val="center"/>
                                  <w:rPr>
                                    <w:rFonts w:ascii="Microsoft YaHei UI" w:eastAsia="Microsoft YaHei UI" w:hAnsi="Microsoft YaHei UI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UE-AMF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23" name="Group 8"/>
                        <wpg:cNvGrpSpPr/>
                        <wpg:grpSpPr>
                          <a:xfrm>
                            <a:off x="3049211" y="496224"/>
                            <a:ext cx="456029" cy="225429"/>
                            <a:chOff x="3049211" y="496224"/>
                            <a:chExt cx="456029" cy="225429"/>
                          </a:xfrm>
                        </wpg:grpSpPr>
                        <wps:wsp>
                          <wps:cNvPr id="106" name="Rectangle"/>
                          <wps:cNvSpPr/>
                          <wps:spPr>
                            <a:xfrm>
                              <a:off x="3049240" y="499653"/>
                              <a:ext cx="456000" cy="222000"/>
                            </a:xfrm>
                            <a:custGeom>
                              <a:avLst/>
                              <a:gdLst>
                                <a:gd name="connsiteX0" fmla="*/ 0 w 456000"/>
                                <a:gd name="connsiteY0" fmla="*/ 114000 h 222000"/>
                                <a:gd name="connsiteX1" fmla="*/ 228000 w 456000"/>
                                <a:gd name="connsiteY1" fmla="*/ 0 h 222000"/>
                                <a:gd name="connsiteX2" fmla="*/ 456000 w 456000"/>
                                <a:gd name="connsiteY2" fmla="*/ 114000 h 222000"/>
                                <a:gd name="connsiteX3" fmla="*/ 228000 w 456000"/>
                                <a:gd name="connsiteY3" fmla="*/ 222000 h 22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6000" h="222000" stroke="0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56000" h="222000" fill="none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4" name="Text 9"/>
                          <wps:cNvSpPr txBox="1"/>
                          <wps:spPr>
                            <a:xfrm>
                              <a:off x="3049211" y="496224"/>
                              <a:ext cx="456000" cy="22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02C973" w14:textId="77777777" w:rsidR="009F12DE" w:rsidRDefault="009F12DE" w:rsidP="009F12DE">
                                <w:pPr>
                                  <w:snapToGrid w:val="0"/>
                                  <w:jc w:val="center"/>
                                  <w:rPr>
                                    <w:rFonts w:ascii="Microsoft YaHei UI" w:eastAsia="Microsoft YaHei UI" w:hAnsi="Microsoft YaHei UI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IAB-AMF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07" name="Rectangle"/>
                        <wps:cNvSpPr/>
                        <wps:spPr>
                          <a:xfrm>
                            <a:off x="3200673" y="2114132"/>
                            <a:ext cx="2095182" cy="5587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95182" h="558732" stroke="0">
                                <a:moveTo>
                                  <a:pt x="0" y="0"/>
                                </a:moveTo>
                                <a:lnTo>
                                  <a:pt x="2095182" y="0"/>
                                </a:lnTo>
                                <a:lnTo>
                                  <a:pt x="2095182" y="558732"/>
                                </a:lnTo>
                                <a:lnTo>
                                  <a:pt x="0" y="558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2095182" h="558732" fill="none">
                                <a:moveTo>
                                  <a:pt x="0" y="0"/>
                                </a:moveTo>
                                <a:lnTo>
                                  <a:pt x="2095182" y="0"/>
                                </a:lnTo>
                                <a:lnTo>
                                  <a:pt x="2095182" y="558732"/>
                                </a:lnTo>
                                <a:lnTo>
                                  <a:pt x="0" y="558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noFill/>
                          </a:ln>
                        </wps:spPr>
                        <wps:bodyPr/>
                      </wps:wsp>
                      <wpg:grpSp>
                        <wpg:cNvPr id="26" name="Group 12"/>
                        <wpg:cNvGrpSpPr/>
                        <wpg:grpSpPr>
                          <a:xfrm>
                            <a:off x="1091197" y="442379"/>
                            <a:ext cx="520561" cy="354165"/>
                            <a:chOff x="1091197" y="442379"/>
                            <a:chExt cx="520561" cy="354165"/>
                          </a:xfrm>
                        </wpg:grpSpPr>
                        <wps:wsp>
                          <wps:cNvPr id="108" name="Rectangle"/>
                          <wps:cNvSpPr/>
                          <wps:spPr>
                            <a:xfrm>
                              <a:off x="1091197" y="499556"/>
                              <a:ext cx="520548" cy="222000"/>
                            </a:xfrm>
                            <a:custGeom>
                              <a:avLst/>
                              <a:gdLst>
                                <a:gd name="connsiteX0" fmla="*/ 0 w 456000"/>
                                <a:gd name="connsiteY0" fmla="*/ 114000 h 222000"/>
                                <a:gd name="connsiteX1" fmla="*/ 228000 w 456000"/>
                                <a:gd name="connsiteY1" fmla="*/ 0 h 222000"/>
                                <a:gd name="connsiteX2" fmla="*/ 456000 w 456000"/>
                                <a:gd name="connsiteY2" fmla="*/ 114000 h 222000"/>
                                <a:gd name="connsiteX3" fmla="*/ 228000 w 456000"/>
                                <a:gd name="connsiteY3" fmla="*/ 222000 h 22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6000" h="222000" stroke="0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56000" h="222000" fill="none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7" name="Text 13"/>
                          <wps:cNvSpPr txBox="1"/>
                          <wps:spPr>
                            <a:xfrm>
                              <a:off x="1098757" y="442379"/>
                              <a:ext cx="513001" cy="3541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838216" w14:textId="77777777" w:rsidR="009F12DE" w:rsidRPr="00FB56F9" w:rsidRDefault="00DA5244" w:rsidP="00AC76D6">
                                <w:pPr>
                                  <w:snapToGrid w:val="0"/>
                                  <w:spacing w:after="0" w:line="80" w:lineRule="atLeast"/>
                                  <w:jc w:val="center"/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IAB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09" name="Rectangle"/>
                        <wps:cNvSpPr/>
                        <wps:spPr>
                          <a:xfrm>
                            <a:off x="637323" y="1038000"/>
                            <a:ext cx="1332282" cy="552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2282" h="552000" stroke="0">
                                <a:moveTo>
                                  <a:pt x="0" y="0"/>
                                </a:moveTo>
                                <a:lnTo>
                                  <a:pt x="1332282" y="0"/>
                                </a:lnTo>
                                <a:lnTo>
                                  <a:pt x="1332282" y="552000"/>
                                </a:lnTo>
                                <a:lnTo>
                                  <a:pt x="0" y="552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332282" h="552000" fill="none">
                                <a:moveTo>
                                  <a:pt x="0" y="0"/>
                                </a:moveTo>
                                <a:lnTo>
                                  <a:pt x="1332282" y="0"/>
                                </a:lnTo>
                                <a:lnTo>
                                  <a:pt x="1332282" y="552000"/>
                                </a:lnTo>
                                <a:lnTo>
                                  <a:pt x="0" y="552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noFill/>
                          </a:ln>
                        </wps:spPr>
                        <wps:bodyPr/>
                      </wps:wsp>
                      <wpg:grpSp>
                        <wpg:cNvPr id="30" name="Group 16"/>
                        <wpg:cNvGrpSpPr/>
                        <wpg:grpSpPr>
                          <a:xfrm>
                            <a:off x="4968233" y="467664"/>
                            <a:ext cx="456002" cy="233868"/>
                            <a:chOff x="4968233" y="467664"/>
                            <a:chExt cx="456002" cy="233868"/>
                          </a:xfrm>
                        </wpg:grpSpPr>
                        <wps:wsp>
                          <wps:cNvPr id="110" name="Rectangle"/>
                          <wps:cNvSpPr/>
                          <wps:spPr>
                            <a:xfrm>
                              <a:off x="4968233" y="479532"/>
                              <a:ext cx="456000" cy="222000"/>
                            </a:xfrm>
                            <a:custGeom>
                              <a:avLst/>
                              <a:gdLst>
                                <a:gd name="connsiteX0" fmla="*/ 0 w 456000"/>
                                <a:gd name="connsiteY0" fmla="*/ 114000 h 222000"/>
                                <a:gd name="connsiteX1" fmla="*/ 228000 w 456000"/>
                                <a:gd name="connsiteY1" fmla="*/ 0 h 222000"/>
                                <a:gd name="connsiteX2" fmla="*/ 456000 w 456000"/>
                                <a:gd name="connsiteY2" fmla="*/ 114000 h 222000"/>
                                <a:gd name="connsiteX3" fmla="*/ 228000 w 456000"/>
                                <a:gd name="connsiteY3" fmla="*/ 222000 h 22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6000" h="222000" stroke="0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56000" h="222000" fill="none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2" name="Text 17"/>
                          <wps:cNvSpPr txBox="1"/>
                          <wps:spPr>
                            <a:xfrm>
                              <a:off x="4968235" y="467664"/>
                              <a:ext cx="456000" cy="2220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D0B73D6" w14:textId="77777777" w:rsidR="009F12DE" w:rsidRDefault="009F12DE" w:rsidP="009F12DE">
                                <w:pPr>
                                  <w:snapToGrid w:val="0"/>
                                  <w:jc w:val="center"/>
                                  <w:rPr>
                                    <w:rFonts w:ascii="Microsoft YaHei UI" w:eastAsia="Microsoft YaHei UI" w:hAnsi="Microsoft YaHei UI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11" name="Rectangle"/>
                        <wps:cNvSpPr/>
                        <wps:spPr>
                          <a:xfrm>
                            <a:off x="2645982" y="1236045"/>
                            <a:ext cx="1910646" cy="4357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10646" h="435732" stroke="0">
                                <a:moveTo>
                                  <a:pt x="0" y="0"/>
                                </a:moveTo>
                                <a:lnTo>
                                  <a:pt x="1910646" y="0"/>
                                </a:lnTo>
                                <a:lnTo>
                                  <a:pt x="1910646" y="435732"/>
                                </a:lnTo>
                                <a:lnTo>
                                  <a:pt x="0" y="435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910646" h="435732" fill="none">
                                <a:moveTo>
                                  <a:pt x="0" y="0"/>
                                </a:moveTo>
                                <a:lnTo>
                                  <a:pt x="1910646" y="0"/>
                                </a:lnTo>
                                <a:lnTo>
                                  <a:pt x="1910646" y="435732"/>
                                </a:lnTo>
                                <a:lnTo>
                                  <a:pt x="0" y="435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noFill/>
                          </a:ln>
                        </wps:spPr>
                        <wps:bodyPr/>
                      </wps:wsp>
                      <wps:wsp>
                        <wps:cNvPr id="113" name="Rectangle"/>
                        <wps:cNvSpPr/>
                        <wps:spPr>
                          <a:xfrm>
                            <a:off x="3599136" y="2263209"/>
                            <a:ext cx="1253106" cy="3217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3106" h="321732" stroke="0">
                                <a:moveTo>
                                  <a:pt x="0" y="0"/>
                                </a:moveTo>
                                <a:lnTo>
                                  <a:pt x="1253106" y="0"/>
                                </a:lnTo>
                                <a:lnTo>
                                  <a:pt x="1253106" y="321732"/>
                                </a:lnTo>
                                <a:lnTo>
                                  <a:pt x="0" y="321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253106" h="321732" fill="none">
                                <a:moveTo>
                                  <a:pt x="0" y="0"/>
                                </a:moveTo>
                                <a:lnTo>
                                  <a:pt x="1253106" y="0"/>
                                </a:lnTo>
                                <a:lnTo>
                                  <a:pt x="1253106" y="321732"/>
                                </a:lnTo>
                                <a:lnTo>
                                  <a:pt x="0" y="321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noFill/>
                          </a:ln>
                        </wps:spPr>
                        <wps:bodyPr/>
                      </wps:wsp>
                      <wps:wsp>
                        <wps:cNvPr id="114" name="Rectangle"/>
                        <wps:cNvSpPr/>
                        <wps:spPr>
                          <a:xfrm>
                            <a:off x="3286380" y="2553541"/>
                            <a:ext cx="1253106" cy="3217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3106" h="321732" stroke="0">
                                <a:moveTo>
                                  <a:pt x="0" y="0"/>
                                </a:moveTo>
                                <a:lnTo>
                                  <a:pt x="1253106" y="0"/>
                                </a:lnTo>
                                <a:lnTo>
                                  <a:pt x="1253106" y="321732"/>
                                </a:lnTo>
                                <a:lnTo>
                                  <a:pt x="0" y="321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253106" h="321732" fill="none">
                                <a:moveTo>
                                  <a:pt x="0" y="0"/>
                                </a:moveTo>
                                <a:lnTo>
                                  <a:pt x="1253106" y="0"/>
                                </a:lnTo>
                                <a:lnTo>
                                  <a:pt x="1253106" y="321732"/>
                                </a:lnTo>
                                <a:lnTo>
                                  <a:pt x="0" y="321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noFill/>
                          </a:ln>
                        </wps:spPr>
                        <wps:bodyPr/>
                      </wps:wsp>
                      <wps:wsp>
                        <wps:cNvPr id="115" name="Rectangle"/>
                        <wps:cNvSpPr/>
                        <wps:spPr>
                          <a:xfrm>
                            <a:off x="3330630" y="3100581"/>
                            <a:ext cx="1253106" cy="3217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3106" h="321732" stroke="0">
                                <a:moveTo>
                                  <a:pt x="0" y="0"/>
                                </a:moveTo>
                                <a:lnTo>
                                  <a:pt x="1253106" y="0"/>
                                </a:lnTo>
                                <a:lnTo>
                                  <a:pt x="1253106" y="321732"/>
                                </a:lnTo>
                                <a:lnTo>
                                  <a:pt x="0" y="321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253106" h="321732" fill="none">
                                <a:moveTo>
                                  <a:pt x="0" y="0"/>
                                </a:moveTo>
                                <a:lnTo>
                                  <a:pt x="1253106" y="0"/>
                                </a:lnTo>
                                <a:lnTo>
                                  <a:pt x="1253106" y="321732"/>
                                </a:lnTo>
                                <a:lnTo>
                                  <a:pt x="0" y="321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noFill/>
                          </a:ln>
                        </wps:spPr>
                        <wps:bodyPr/>
                      </wps:wsp>
                      <wps:wsp>
                        <wps:cNvPr id="116" name="Rectangle"/>
                        <wps:cNvSpPr/>
                        <wps:spPr>
                          <a:xfrm>
                            <a:off x="587421" y="3530268"/>
                            <a:ext cx="1524486" cy="4357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486" h="435732" stroke="0">
                                <a:moveTo>
                                  <a:pt x="0" y="0"/>
                                </a:moveTo>
                                <a:lnTo>
                                  <a:pt x="1524486" y="0"/>
                                </a:lnTo>
                                <a:lnTo>
                                  <a:pt x="1524486" y="435732"/>
                                </a:lnTo>
                                <a:lnTo>
                                  <a:pt x="0" y="435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524486" h="435732" fill="none">
                                <a:moveTo>
                                  <a:pt x="0" y="0"/>
                                </a:moveTo>
                                <a:lnTo>
                                  <a:pt x="1524486" y="0"/>
                                </a:lnTo>
                                <a:lnTo>
                                  <a:pt x="1524486" y="435732"/>
                                </a:lnTo>
                                <a:lnTo>
                                  <a:pt x="0" y="435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noFill/>
                          </a:ln>
                        </wps:spPr>
                        <wps:bodyPr/>
                      </wps:wsp>
                      <wps:wsp>
                        <wps:cNvPr id="117" name="Rectangle"/>
                        <wps:cNvSpPr/>
                        <wps:spPr>
                          <a:xfrm>
                            <a:off x="3105910" y="3484834"/>
                            <a:ext cx="1157292" cy="4357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7292" h="435732" stroke="0">
                                <a:moveTo>
                                  <a:pt x="0" y="0"/>
                                </a:moveTo>
                                <a:lnTo>
                                  <a:pt x="1157292" y="0"/>
                                </a:lnTo>
                                <a:lnTo>
                                  <a:pt x="1157292" y="435732"/>
                                </a:lnTo>
                                <a:lnTo>
                                  <a:pt x="0" y="435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157292" h="435732" fill="none">
                                <a:moveTo>
                                  <a:pt x="0" y="0"/>
                                </a:moveTo>
                                <a:lnTo>
                                  <a:pt x="1157292" y="0"/>
                                </a:lnTo>
                                <a:lnTo>
                                  <a:pt x="1157292" y="435732"/>
                                </a:lnTo>
                                <a:lnTo>
                                  <a:pt x="0" y="435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noFill/>
                          </a:ln>
                        </wps:spPr>
                        <wps:bodyPr/>
                      </wps:wsp>
                      <wps:wsp>
                        <wps:cNvPr id="120" name="Line"/>
                        <wps:cNvSpPr/>
                        <wps:spPr>
                          <a:xfrm>
                            <a:off x="2703300" y="2215663"/>
                            <a:ext cx="2481620" cy="60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6000" h="6000" fill="none">
                                <a:moveTo>
                                  <a:pt x="0" y="0"/>
                                </a:moveTo>
                                <a:lnTo>
                                  <a:pt x="249600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323232"/>
                            </a:solidFill>
                            <a:tailEnd type="stealth" w="med" len="med"/>
                          </a:ln>
                        </wps:spPr>
                        <wps:bodyPr/>
                      </wps:wsp>
                      <wps:wsp>
                        <wps:cNvPr id="123" name="Line"/>
                        <wps:cNvSpPr/>
                        <wps:spPr>
                          <a:xfrm rot="10800000" flipH="1">
                            <a:off x="2700711" y="2716273"/>
                            <a:ext cx="1231751" cy="632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8000" h="6000" fill="none">
                                <a:moveTo>
                                  <a:pt x="0" y="0"/>
                                </a:moveTo>
                                <a:lnTo>
                                  <a:pt x="166800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323232"/>
                            </a:solidFill>
                            <a:tailEnd type="stealth" w="med" len="med"/>
                          </a:ln>
                        </wps:spPr>
                        <wps:bodyPr/>
                      </wps:wsp>
                      <wps:wsp>
                        <wps:cNvPr id="127" name="Line"/>
                        <wps:cNvSpPr/>
                        <wps:spPr>
                          <a:xfrm rot="5400000">
                            <a:off x="-341518" y="2399174"/>
                            <a:ext cx="3355653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5653" h="6000" fill="none">
                                <a:moveTo>
                                  <a:pt x="0" y="0"/>
                                </a:moveTo>
                                <a:lnTo>
                                  <a:pt x="3355653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  <wps:wsp>
                        <wps:cNvPr id="128" name="Line"/>
                        <wps:cNvSpPr/>
                        <wps:spPr>
                          <a:xfrm rot="5400000">
                            <a:off x="450482" y="2399174"/>
                            <a:ext cx="3355653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5653" h="6000" fill="none">
                                <a:moveTo>
                                  <a:pt x="0" y="0"/>
                                </a:moveTo>
                                <a:lnTo>
                                  <a:pt x="3355653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  <wps:wsp>
                        <wps:cNvPr id="132" name="Line"/>
                        <wps:cNvSpPr/>
                        <wps:spPr>
                          <a:xfrm rot="5400000">
                            <a:off x="3502172" y="2401085"/>
                            <a:ext cx="337200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72000" h="6000" fill="none">
                                <a:moveTo>
                                  <a:pt x="0" y="0"/>
                                </a:moveTo>
                                <a:lnTo>
                                  <a:pt x="337200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  <wpg:grpSp>
                        <wpg:cNvPr id="36" name="Group 36"/>
                        <wpg:cNvGrpSpPr/>
                        <wpg:grpSpPr>
                          <a:xfrm>
                            <a:off x="367644" y="499653"/>
                            <a:ext cx="456000" cy="222000"/>
                            <a:chOff x="367644" y="499653"/>
                            <a:chExt cx="456000" cy="222000"/>
                          </a:xfrm>
                        </wpg:grpSpPr>
                        <wps:wsp>
                          <wps:cNvPr id="133" name="Rectangle"/>
                          <wps:cNvSpPr/>
                          <wps:spPr>
                            <a:xfrm>
                              <a:off x="367644" y="499653"/>
                              <a:ext cx="456000" cy="222000"/>
                            </a:xfrm>
                            <a:custGeom>
                              <a:avLst/>
                              <a:gdLst>
                                <a:gd name="connsiteX0" fmla="*/ 0 w 456000"/>
                                <a:gd name="connsiteY0" fmla="*/ 114000 h 222000"/>
                                <a:gd name="connsiteX1" fmla="*/ 228000 w 456000"/>
                                <a:gd name="connsiteY1" fmla="*/ 0 h 222000"/>
                                <a:gd name="connsiteX2" fmla="*/ 456000 w 456000"/>
                                <a:gd name="connsiteY2" fmla="*/ 114000 h 222000"/>
                                <a:gd name="connsiteX3" fmla="*/ 228000 w 456000"/>
                                <a:gd name="connsiteY3" fmla="*/ 222000 h 22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6000" h="222000" stroke="0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56000" h="222000" fill="none">
                                  <a:moveTo>
                                    <a:pt x="0" y="0"/>
                                  </a:moveTo>
                                  <a:lnTo>
                                    <a:pt x="456000" y="0"/>
                                  </a:lnTo>
                                  <a:lnTo>
                                    <a:pt x="456000" y="222000"/>
                                  </a:lnTo>
                                  <a:lnTo>
                                    <a:pt x="0" y="2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7" name="Text 37"/>
                          <wps:cNvSpPr txBox="1"/>
                          <wps:spPr>
                            <a:xfrm>
                              <a:off x="367644" y="499653"/>
                              <a:ext cx="456000" cy="22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AA93BD" w14:textId="77777777" w:rsidR="009F12DE" w:rsidRDefault="009F12DE" w:rsidP="009F12DE">
                                <w:pPr>
                                  <w:snapToGrid w:val="0"/>
                                  <w:jc w:val="center"/>
                                  <w:rPr>
                                    <w:rFonts w:ascii="Microsoft YaHei UI" w:eastAsia="Microsoft YaHei UI" w:hAnsi="Microsoft YaHei UI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34" name="Line"/>
                        <wps:cNvSpPr/>
                        <wps:spPr>
                          <a:xfrm rot="5400000">
                            <a:off x="-1095106" y="2405633"/>
                            <a:ext cx="337200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72000" h="6000" fill="none">
                                <a:moveTo>
                                  <a:pt x="0" y="0"/>
                                </a:moveTo>
                                <a:lnTo>
                                  <a:pt x="337200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CAF08D" id="页-1" o:spid="_x0000_s1037" style="width:408.5pt;height:220.3pt;mso-position-horizontal-relative:char;mso-position-vertical-relative:line" coordorigin="3676,4423" coordsize="50565,36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">
                <v:shape id="Line" o:spid="_x0000_s1038" style="position:absolute;left:15604;top:23957;width:33556;height:60;rotation:90;visibility:visible;mso-wrap-style:square;v-text-anchor:top" coordsize="3355653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aB3MEA&#10;AADcAAAADwAAAGRycy9kb3ducmV2LnhtbERPS2vCQBC+C/0PyxS86W6KaBtdRVpKc/Vx8DhkxySa&#10;nU2z2yT++64geJuP7zmrzWBr0VHrK8cakqkCQZw7U3Gh4Xj4nryD8AHZYO2YNNzIw2b9MlphalzP&#10;O+r2oRAxhH2KGsoQmlRKn5dk0U9dQxy5s2sthgjbQpoW+xhua/mm1FxarDg2lNjQZ0n5df9nNXyc&#10;bttMJT5zxSLrhp/Z1+m3v2g9fh22SxCBhvAUP9yZifNVAvdn4gV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mgdzBAAAA3AAAAA8AAAAAAAAAAAAAAAAAmAIAAGRycy9kb3du&#10;cmV2LnhtbFBLBQYAAAAABAAEAPUAAACGAwAAAAA=&#10;" path="m,nfl3355653,e" filled="f" strokecolor="#323232" strokeweight=".16667mm">
                  <v:path arrowok="t"/>
                </v:shape>
                <v:shape id="Line" o:spid="_x0000_s1039" style="position:absolute;left:10201;top:23828;width:33556;height:60;rotation:90;visibility:visible;mso-wrap-style:square;v-text-anchor:top" coordsize="3355653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fq8IA&#10;AADcAAAADwAAAGRycy9kb3ducmV2LnhtbERPTWvCQBC9C/0PyxS86W5Eapu6EVGKuao9eByy0yRt&#10;djbNbpP4792C4G0e73PWm9E2oqfO1441JHMFgrhwpuZSw+f5Y/YKwgdkg41j0nAlD5vsabLG1LiB&#10;j9SfQiliCPsUNVQhtKmUvqjIop+7ljhyX66zGCLsSmk6HGK4beRCqRdpsebYUGFLu4qKn9Of1fB2&#10;uW5zlfjclau8Hw/L/eV3+NZ6+jxu30EEGsNDfHfnJs5XC/h/Jl4gs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NB+rwgAAANwAAAAPAAAAAAAAAAAAAAAAAJgCAABkcnMvZG93&#10;bnJldi54bWxQSwUGAAAAAAQABAD1AAAAhwMAAAAA&#10;" path="m,nfl3355653,e" filled="f" strokecolor="#323232" strokeweight=".16667mm">
                  <v:path arrowok="t"/>
                </v:shape>
                <v:group id="Group 2" o:spid="_x0000_s1040" style="position:absolute;left:19032;top:4996;width:4560;height:2220" coordorigin="19032,4996" coordsize="4560,2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Rectangle" o:spid="_x0000_s1041" style="position:absolute;left:19032;top:4996;width:4560;height:2220;visibility:visible;mso-wrap-style:square;v-text-anchor:top" coordsize="456000,22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cbS8UA&#10;AADcAAAADwAAAGRycy9kb3ducmV2LnhtbERPS2vCQBC+F/wPywi91U0tWIlupA9aPajgA3qdZKdJ&#10;MDubZtcY/fWuUPA2H99zprPOVKKlxpWWFTwPIhDEmdUl5wr2u6+nMQjnkTVWlknBmRzMkt7DFGNt&#10;T7yhdutzEULYxaig8L6OpXRZQQbdwNbEgfu1jUEfYJNL3eAphJtKDqNoJA2WHBoKrOmjoOywPRoF&#10;l7zdrL+74apN568/6ef78k8flko99ru3CQhPnb+L/90LHeZHL3B7Jlw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txtLxQAAANwAAAAPAAAAAAAAAAAAAAAAAJgCAABkcnMv&#10;ZG93bnJldi54bWxQSwUGAAAAAAQABAD1AAAAigMAAAAA&#10;" path="m,nsl456000,r,222000l,222000,,xem,nfl456000,r,222000l,222000,,xe" strokecolor="#323232" strokeweight=".16667mm">
                    <v:path arrowok="t" o:connecttype="custom" o:connectlocs="0,114000;228000,0;456000,114000;228000,222000" o:connectangles="0,0,0,0"/>
                  </v:shape>
                  <v:shape id="_x0000_s1042" type="#_x0000_t202" style="position:absolute;left:19032;top:4996;width:4560;height:22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G5cMA&#10;AADbAAAADwAAAGRycy9kb3ducmV2LnhtbERPS2vCQBC+C/0PyxS86aYKWlJXkeKj4kGa6qG3aXaa&#10;LM3Ohuwa03/vCoK3+fieM1t0thItNd44VvAyTEAQ504bLhQcv9aDVxA+IGusHJOCf/KwmD/1Zphq&#10;d+FParNQiBjCPkUFZQh1KqXPS7Loh64mjtyvayyGCJtC6gYvMdxWcpQkE2nRcGwosab3kvK/7GwV&#10;nHb7qp2Y7+0hjE/H5WY1NZT9KNV/7pZvIAJ14SG+uz90nD+F2y/xAD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jG5cMAAADbAAAADwAAAAAAAAAAAAAAAACYAgAAZHJzL2Rv&#10;d25yZXYueG1sUEsFBgAAAAAEAAQA9QAAAIgDAAAAAA==&#10;" filled="f" stroked="f">
                    <v:textbox inset="1.8pt,1.8pt,1.8pt,1.8pt">
                      <w:txbxContent>
                        <w:p w14:paraId="02B75833" w14:textId="77777777" w:rsidR="009F12DE" w:rsidRDefault="009F12DE" w:rsidP="009F12DE">
                          <w:pPr>
                            <w:snapToGrid w:val="0"/>
                            <w:jc w:val="center"/>
                            <w:rPr>
                              <w:rFonts w:ascii="Microsoft YaHei UI" w:eastAsia="Microsoft YaHei UI" w:hAnsi="Microsoft YaHei UI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4"/>
                              <w:szCs w:val="14"/>
                            </w:rPr>
                            <w:t>NG-RAN</w:t>
                          </w:r>
                        </w:p>
                      </w:txbxContent>
                    </v:textbox>
                  </v:shape>
                </v:group>
                <v:group id="Group 4" o:spid="_x0000_s1043" style="position:absolute;left:24953;top:4996;width:4820;height:2220" coordorigin="24953,4996" coordsize="4820,2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Rectangle" o:spid="_x0000_s1044" style="position:absolute;left:24953;top:4996;width:4560;height:2220;visibility:visible;mso-wrap-style:square;v-text-anchor:top" coordsize="456000,22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6DP8UA&#10;AADcAAAADwAAAGRycy9kb3ducmV2LnhtbERPS2vCQBC+F/wPywi91U2lWIlupA9aPajgA3qdZKdJ&#10;MDubZtcY/fWuUPA2H99zprPOVKKlxpWWFTwPIhDEmdUl5wr2u6+nMQjnkTVWlknBmRzMkt7DFGNt&#10;T7yhdutzEULYxaig8L6OpXRZQQbdwNbEgfu1jUEfYJNL3eAphJtKDqNoJA2WHBoKrOmjoOywPRoF&#10;l7zdrL+74apN568/6ef78k8flko99ru3CQhPnb+L/90LHeZHL3B7Jlw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XoM/xQAAANwAAAAPAAAAAAAAAAAAAAAAAJgCAABkcnMv&#10;ZG93bnJldi54bWxQSwUGAAAAAAQABAD1AAAAigMAAAAA&#10;" path="m,nsl456000,r,222000l,222000,,xem,nfl456000,r,222000l,222000,,xe" strokecolor="#323232" strokeweight=".16667mm">
                    <v:path arrowok="t" o:connecttype="custom" o:connectlocs="0,114000;228000,0;456000,114000;228000,222000" o:connectangles="0,0,0,0"/>
                  </v:shape>
                  <v:shape id="Text 5" o:spid="_x0000_s1045" type="#_x0000_t202" style="position:absolute;left:25213;top:4996;width:4560;height:22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3DMMA&#10;AADbAAAADwAAAGRycy9kb3ducmV2LnhtbERPTWvCQBC9C/6HZYTedKMFW1NXEbG1xUMx1UNv0+yY&#10;LGZnQ3aN6b/vFgRv83ifM192thItNd44VjAeJSCIc6cNFwoOX6/DZxA+IGusHJOCX/KwXPR7c0y1&#10;u/Ke2iwUIoawT1FBGUKdSunzkiz6kauJI3dyjcUQYVNI3eA1httKTpJkKi0ajg0l1rQuKT9nF6vg&#10;+LGr2qn53n6Gx+Nh9bZ5MpT9KPUw6FYvIAJ14S6+ud91nD+D/1/i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v3DMMAAADbAAAADwAAAAAAAAAAAAAAAACYAgAAZHJzL2Rv&#10;d25yZXYueG1sUEsFBgAAAAAEAAQA9QAAAIgDAAAAAA==&#10;" filled="f" stroked="f">
                    <v:textbox inset="1.8pt,1.8pt,1.8pt,1.8pt">
                      <w:txbxContent>
                        <w:p w14:paraId="1A845E07" w14:textId="77777777" w:rsidR="009F12DE" w:rsidRDefault="009F12DE" w:rsidP="009F12DE">
                          <w:pPr>
                            <w:snapToGrid w:val="0"/>
                            <w:jc w:val="center"/>
                            <w:rPr>
                              <w:rFonts w:ascii="Microsoft YaHei UI" w:eastAsia="Microsoft YaHei UI" w:hAnsi="Microsoft YaHei UI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4"/>
                              <w:szCs w:val="14"/>
                            </w:rPr>
                            <w:t>UE-AMF</w:t>
                          </w:r>
                        </w:p>
                      </w:txbxContent>
                    </v:textbox>
                  </v:shape>
                </v:group>
                <v:group id="Group 8" o:spid="_x0000_s1046" style="position:absolute;left:30492;top:4962;width:4560;height:2254" coordorigin="30492,4962" coordsize="4560,2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Rectangle" o:spid="_x0000_s1047" style="position:absolute;left:30492;top:4996;width:4560;height:2220;visibility:visible;mso-wrap-style:square;v-text-anchor:top" coordsize="456000,22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C408QA&#10;AADcAAAADwAAAGRycy9kb3ducmV2LnhtbERPS2vCQBC+C/6HZQRvutGDLdFVfFDtwQo+wOuYHZNg&#10;djbNrjHtr+8WBG/z8T1nMmtMIWqqXG5ZwaAfgSBOrM45VXA6fvTeQTiPrLGwTAp+yMFs2m5NMNb2&#10;wXuqDz4VIYRdjAoy78tYSpdkZND1bUkcuKutDPoAq1TqCh8h3BRyGEUjaTDn0JBhScuMktvhbhT8&#10;pvV+t26GX/Vl83a+rBbbb33bKtXtNPMxCE+Nf4mf7k8d5kcj+H8mXC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AuNPEAAAA3AAAAA8AAAAAAAAAAAAAAAAAmAIAAGRycy9k&#10;b3ducmV2LnhtbFBLBQYAAAAABAAEAPUAAACJAwAAAAA=&#10;" path="m,nsl456000,r,222000l,222000,,xem,nfl456000,r,222000l,222000,,xe" strokecolor="#323232" strokeweight=".16667mm">
                    <v:path arrowok="t" o:connecttype="custom" o:connectlocs="0,114000;228000,0;456000,114000;228000,222000" o:connectangles="0,0,0,0"/>
                  </v:shape>
                  <v:shape id="Text 9" o:spid="_x0000_s1048" type="#_x0000_t202" style="position:absolute;left:30492;top:4962;width:4560;height:22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aSL8YA&#10;AADbAAAADwAAAGRycy9kb3ducmV2LnhtbESPQWvCQBSE74X+h+UVetNNtViJriKiteJBGvXg7TX7&#10;mizNvg3ZNab/visIPQ4z8w0znXe2Ei013jhW8NJPQBDnThsuFBwP694YhA/IGivHpOCXPMxnjw9T&#10;TLW78ie1WShEhLBPUUEZQp1K6fOSLPq+q4mj9+0aiyHKppC6wWuE20oOkmQkLRqOCyXWtCwp/8ku&#10;VsFpu6vakTlv9mF4Oi7eV2+Gsi+lnp+6xQREoC78h+/tD61g8Aq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aSL8YAAADbAAAADwAAAAAAAAAAAAAAAACYAgAAZHJz&#10;L2Rvd25yZXYueG1sUEsFBgAAAAAEAAQA9QAAAIsDAAAAAA==&#10;" filled="f" stroked="f">
                    <v:textbox inset="1.8pt,1.8pt,1.8pt,1.8pt">
                      <w:txbxContent>
                        <w:p w14:paraId="2602C973" w14:textId="77777777" w:rsidR="009F12DE" w:rsidRDefault="009F12DE" w:rsidP="009F12DE">
                          <w:pPr>
                            <w:snapToGrid w:val="0"/>
                            <w:jc w:val="center"/>
                            <w:rPr>
                              <w:rFonts w:ascii="Microsoft YaHei UI" w:eastAsia="Microsoft YaHei UI" w:hAnsi="Microsoft YaHei UI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4"/>
                              <w:szCs w:val="14"/>
                            </w:rPr>
                            <w:t>IAB-AMF</w:t>
                          </w:r>
                        </w:p>
                      </w:txbxContent>
                    </v:textbox>
                  </v:shape>
                </v:group>
                <v:shape id="Rectangle" o:spid="_x0000_s1049" style="position:absolute;left:32006;top:21141;width:20952;height:5587;visibility:visible;mso-wrap-style:square;v-text-anchor:top" coordsize="2095182,558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jozcUA&#10;AADcAAAADwAAAGRycy9kb3ducmV2LnhtbESPQWvCQBCF74X+h2UK3uqmPWiJriJSwYMgamyvY3bM&#10;xmZnY3aj8d+7QsHbDO99b96Mp52txIUaXzpW8NFPQBDnTpdcKMh2i/cvED4ga6wck4IbeZhOXl/G&#10;mGp35Q1dtqEQMYR9igpMCHUqpc8NWfR9VxNH7egaiyGuTSF1g9cYbiv5mSQDabHkeMFgTXND+d+2&#10;tbHGbP27WpBpzz/tZr9u59+n7JAp1XvrZiMQgbrwNP/TSx25ZAiPZ+IE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OjNxQAAANwAAAAPAAAAAAAAAAAAAAAAAJgCAABkcnMv&#10;ZG93bnJldi54bWxQSwUGAAAAAAQABAD1AAAAigMAAAAA&#10;" path="m,nsl2095182,r,558732l,558732,,xem,nfl2095182,r,558732l,558732,,xe" filled="f" stroked="f" strokeweight=".16667mm">
                  <v:path arrowok="t"/>
                </v:shape>
                <v:group id="Group 12" o:spid="_x0000_s1050" style="position:absolute;left:10911;top:4423;width:5206;height:3542" coordorigin="10911,4423" coordsize="5205,3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Rectangle" o:spid="_x0000_s1051" style="position:absolute;left:10911;top:4995;width:5206;height:2220;visibility:visible;mso-wrap-style:square;v-text-anchor:top" coordsize="456000,22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OJOscA&#10;AADcAAAADwAAAGRycy9kb3ducmV2LnhtbESPzW7CQAyE75X6DisjcSsbONAqZUH9UUsPgARU4mqy&#10;JonIetPsEgJPjw+VuNma8cznyaxzlWqpCaVnA8NBAoo487bk3MDv9uvpBVSIyBYrz2TgQgFm08eH&#10;CabWn3lN7SbmSkI4pGigiLFOtQ5ZQQ7DwNfEoh184zDK2uTaNniWcFfpUZKMtcOSpaHAmj4Kyo6b&#10;kzNwzdv16rsbLdv9/Hm3/3xf/Nnjwph+r3t7BRWpi3fz//WPFfxEaOUZmUBP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0TiTrHAAAA3AAAAA8AAAAAAAAAAAAAAAAAmAIAAGRy&#10;cy9kb3ducmV2LnhtbFBLBQYAAAAABAAEAPUAAACMAwAAAAA=&#10;" path="m,nsl456000,r,222000l,222000,,xem,nfl456000,r,222000l,222000,,xe" strokecolor="#323232" strokeweight=".16667mm">
                    <v:path arrowok="t" o:connecttype="custom" o:connectlocs="0,114000;260274,0;520548,114000;260274,222000" o:connectangles="0,0,0,0"/>
                  </v:shape>
                  <v:shape id="Text 13" o:spid="_x0000_s1052" type="#_x0000_t202" style="position:absolute;left:10987;top:4423;width:5130;height:3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QMWMYA&#10;AADbAAAADwAAAGRycy9kb3ducmV2LnhtbESPT2vCQBTE70K/w/IKvdVNLWiJriLin0oPYqoHb8/s&#10;M1mafRuya0y/vVsoeBxm5jfMZNbZSrTUeONYwVs/AUGcO224UHD4Xr1+gPABWWPlmBT8kofZ9Kk3&#10;wVS7G++pzUIhIoR9igrKEOpUSp+XZNH3XU0cvYtrLIYom0LqBm8Rbis5SJKhtGg4LpRY06Kk/Ce7&#10;WgXH7VfVDs1pswvvx8N8vRwZys5KvTx38zGIQF14hP/bn1rBYAR/X+IP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QMWMYAAADbAAAADwAAAAAAAAAAAAAAAACYAgAAZHJz&#10;L2Rvd25yZXYueG1sUEsFBgAAAAAEAAQA9QAAAIsDAAAAAA==&#10;" filled="f" stroked="f">
                    <v:textbox inset="1.8pt,1.8pt,1.8pt,1.8pt">
                      <w:txbxContent>
                        <w:p w14:paraId="45838216" w14:textId="77777777" w:rsidR="009F12DE" w:rsidRPr="00FB56F9" w:rsidRDefault="00DA5244" w:rsidP="00AC76D6">
                          <w:pPr>
                            <w:snapToGrid w:val="0"/>
                            <w:spacing w:after="0" w:line="80" w:lineRule="atLeast"/>
                            <w:jc w:val="center"/>
                            <w:rPr>
                              <w:rFonts w:ascii="微软雅黑" w:eastAsia="微软雅黑" w:hAnsi="微软雅黑"/>
                              <w:color w:val="191919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4"/>
                              <w:szCs w:val="14"/>
                            </w:rPr>
                            <w:t>IAB</w:t>
                          </w:r>
                        </w:p>
                      </w:txbxContent>
                    </v:textbox>
                  </v:shape>
                </v:group>
                <v:shape id="Rectangle" o:spid="_x0000_s1053" style="position:absolute;left:6373;top:10380;width:13323;height:5520;visibility:visible;mso-wrap-style:square;v-text-anchor:top" coordsize="1332282,55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0jlsEA&#10;AADcAAAADwAAAGRycy9kb3ducmV2LnhtbERPTWvCQBC9F/oflil4q7v1IDZ1lVBo0Z6qifQ6ZMds&#10;MDsbshuT/vuuIPQ2j/c56+3kWnGlPjSeNbzMFQjiypuGaw1l8fG8AhEissHWM2n4pQDbzePDGjPj&#10;Rz7Q9RhrkUI4ZKjBxthlUobKksMw9x1x4s6+dxgT7GtpehxTuGvlQqmldNhwarDY0bul6nIcnIYw&#10;5urr0zZFOVj+Qf+9P43tXuvZ05S/gYg0xX/x3b0zab56hdsz6QK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tI5bBAAAA3AAAAA8AAAAAAAAAAAAAAAAAmAIAAGRycy9kb3du&#10;cmV2LnhtbFBLBQYAAAAABAAEAPUAAACGAwAAAAA=&#10;" path="m,nsl1332282,r,552000l,552000,,xem,nfl1332282,r,552000l,552000,,xe" filled="f" stroked="f" strokeweight=".16667mm">
                  <v:path arrowok="t"/>
                </v:shape>
                <v:group id="Group 16" o:spid="_x0000_s1054" style="position:absolute;left:49682;top:4676;width:4560;height:2339" coordorigin="49682,4676" coordsize="4560,23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Rectangle" o:spid="_x0000_s1055" style="position:absolute;left:49682;top:4795;width:4560;height:2220;visibility:visible;mso-wrap-style:square;v-text-anchor:top" coordsize="456000,22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wT4ccA&#10;AADcAAAADwAAAGRycy9kb3ducmV2LnhtbESPzW7CQAyE75V4h5WRuJUNHGiVsqAC6s8BKkGRuJqs&#10;m0RkvSG7DYGnx4dKvdma8czn6bxzlWqpCaVnA6NhAoo487bk3MD+++3xGVSIyBYrz2TgSgHms97D&#10;FFPrL7yldhdzJSEcUjRQxFinWoesIIdh6Gti0X584zDK2uTaNniRcFfpcZJMtMOSpaHAmpYFZafd&#10;rzNwy9vt13s33rTHj6fDcbVYn+1pbcyg372+gIrUxX/z3/WnFfyR4MszMoGe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8E+HHAAAA3AAAAA8AAAAAAAAAAAAAAAAAmAIAAGRy&#10;cy9kb3ducmV2LnhtbFBLBQYAAAAABAAEAPUAAACMAwAAAAA=&#10;" path="m,nsl456000,r,222000l,222000,,xem,nfl456000,r,222000l,222000,,xe" strokecolor="#323232" strokeweight=".16667mm">
                    <v:path arrowok="t" o:connecttype="custom" o:connectlocs="0,114000;228000,0;456000,114000;228000,222000" o:connectangles="0,0,0,0"/>
                  </v:shape>
                  <v:shape id="Text 17" o:spid="_x0000_s1056" type="#_x0000_t202" style="position:absolute;left:49682;top:4676;width:4560;height:22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5HcUA&#10;AADbAAAADwAAAGRycy9kb3ducmV2LnhtbESPT2vCQBTE74V+h+UVetNNFWyJriLiXzyUpnrw9sw+&#10;k6XZtyG7jfHbuwWhx2FmfsNMZp2tREuNN44VvPUTEMS504YLBYfvVe8DhA/IGivHpOBGHmbT56cJ&#10;ptpd+YvaLBQiQtinqKAMoU6l9HlJFn3f1cTRu7jGYoiyKaRu8BrhtpKDJBlJi4bjQok1LUrKf7Jf&#10;q+C421ftyJw2n2F4PMzXy3dD2Vmp15duPgYRqAv/4Ud7qxUMB/D3Jf4AO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GjkdxQAAANsAAAAPAAAAAAAAAAAAAAAAAJgCAABkcnMv&#10;ZG93bnJldi54bWxQSwUGAAAAAAQABAD1AAAAigMAAAAA&#10;" filled="f" stroked="f">
                    <v:textbox inset="1.8pt,1.8pt,1.8pt,1.8pt">
                      <w:txbxContent>
                        <w:p w14:paraId="7D0B73D6" w14:textId="77777777" w:rsidR="009F12DE" w:rsidRDefault="009F12DE" w:rsidP="009F12DE">
                          <w:pPr>
                            <w:snapToGrid w:val="0"/>
                            <w:jc w:val="center"/>
                            <w:rPr>
                              <w:rFonts w:ascii="Microsoft YaHei UI" w:eastAsia="Microsoft YaHei UI" w:hAnsi="Microsoft YaHei UI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4"/>
                              <w:szCs w:val="14"/>
                            </w:rPr>
                            <w:t>UDM</w:t>
                          </w:r>
                        </w:p>
                      </w:txbxContent>
                    </v:textbox>
                  </v:shape>
                </v:group>
                <v:shape id="Rectangle" o:spid="_x0000_s1057" style="position:absolute;left:26459;top:12360;width:19107;height:4357;visibility:visible;mso-wrap-style:square;v-text-anchor:top" coordsize="1910646,435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aTgsMA&#10;AADcAAAADwAAAGRycy9kb3ducmV2LnhtbERPTWvCQBC9C/0PyxS86SZBpI2uUoSCHjzEKsXbkB2T&#10;2Oxsml1j/PeuIHibx/uc+bI3teiodZVlBfE4AkGcW11xoWD/8z36AOE8ssbaMim4kYPl4m0wx1Tb&#10;K2fU7XwhQgi7FBWU3jeplC4vyaAb24Y4cCfbGvQBtoXULV5DuKllEkVTabDi0FBiQ6uS8r/dxSjI&#10;/5Pf5FxssuO2m2Tb1To6fE73Sg3f+68ZCE+9f4mf7rUO8+MYHs+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naTgsMAAADcAAAADwAAAAAAAAAAAAAAAACYAgAAZHJzL2Rv&#10;d25yZXYueG1sUEsFBgAAAAAEAAQA9QAAAIgDAAAAAA==&#10;" path="m,nsl1910646,r,435732l,435732,,xem,nfl1910646,r,435732l,435732,,xe" filled="f" stroked="f" strokeweight=".16667mm">
                  <v:path arrowok="t"/>
                </v:shape>
                <v:shape id="Rectangle" o:spid="_x0000_s1058" style="position:absolute;left:35991;top:22632;width:12531;height:3217;visibility:visible;mso-wrap-style:square;v-text-anchor:top" coordsize="1253106,321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zi3cIA&#10;AADcAAAADwAAAGRycy9kb3ducmV2LnhtbERPyWrDMBC9F/IPYgK9NZKbkgQnsgmFhpRCwVnugzWx&#10;TayRsVTb/fuqUOhtHm+dXT7ZVgzU+8axhmShQBCXzjRcabic3542IHxANtg6Jg3f5CHPZg87TI0b&#10;uaDhFCoRQ9inqKEOoUul9GVNFv3CdcSRu7neYoiwr6TpcYzhtpXPSq2kxYZjQ40dvdZU3k9fVsP7&#10;it2x+yjsPfj1eBg+1UtyVVo/zqf9FkSgKfyL/9xHE+cnS/h9Jl4gs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OLdwgAAANwAAAAPAAAAAAAAAAAAAAAAAJgCAABkcnMvZG93&#10;bnJldi54bWxQSwUGAAAAAAQABAD1AAAAhwMAAAAA&#10;" path="m,nsl1253106,r,321732l,321732,,xem,nfl1253106,r,321732l,321732,,xe" filled="f" stroked="f" strokeweight=".16667mm">
                  <v:path arrowok="t"/>
                </v:shape>
                <v:shape id="Rectangle" o:spid="_x0000_s1059" style="position:absolute;left:32863;top:25535;width:12531;height:3217;visibility:visible;mso-wrap-style:square;v-text-anchor:top" coordsize="1253106,321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V6qcAA&#10;AADcAAAADwAAAGRycy9kb3ducmV2LnhtbERPTYvCMBC9L/gfwgje1qSLuEs1iggriiDo6n1oxrbY&#10;TEoT2/rvjSDsbR7vc+bL3laipcaXjjUkYwWCOHOm5FzD+e/38weED8gGK8ek4UEelovBxxxT4zo+&#10;UnsKuYgh7FPUUIRQp1L6rCCLfuxq4shdXWMxRNjk0jTYxXBbyS+lptJiybGhwJrWBWW3091q2E3Z&#10;bev90d6C/+427UFNkovSejTsVzMQgfrwL367tybOTybweiZe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PV6qcAAAADcAAAADwAAAAAAAAAAAAAAAACYAgAAZHJzL2Rvd25y&#10;ZXYueG1sUEsFBgAAAAAEAAQA9QAAAIUDAAAAAA==&#10;" path="m,nsl1253106,r,321732l,321732,,xem,nfl1253106,r,321732l,321732,,xe" filled="f" stroked="f" strokeweight=".16667mm">
                  <v:path arrowok="t"/>
                </v:shape>
                <v:shape id="Rectangle" o:spid="_x0000_s1060" style="position:absolute;left:33306;top:31005;width:12531;height:3218;visibility:visible;mso-wrap-style:square;v-text-anchor:top" coordsize="1253106,321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nfMsIA&#10;AADcAAAADwAAAGRycy9kb3ducmV2LnhtbERPyWrDMBC9F/IPYgK9NZJLmgQnsgmFhpRCwVnugzWx&#10;TayRsVTb/fuqUOhtHm+dXT7ZVgzU+8axhmShQBCXzjRcabic3542IHxANtg6Jg3f5CHPZg87TI0b&#10;uaDhFCoRQ9inqKEOoUul9GVNFv3CdcSRu7neYoiwr6TpcYzhtpXPSq2kxYZjQ40dvdZU3k9fVsP7&#10;it2x+yjsPfj1eBg+1TK5Kq0f59N+CyLQFP7Ff+6jifOTF/h9Jl4gs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ud8ywgAAANwAAAAPAAAAAAAAAAAAAAAAAJgCAABkcnMvZG93&#10;bnJldi54bWxQSwUGAAAAAAQABAD1AAAAhwMAAAAA&#10;" path="m,nsl1253106,r,321732l,321732,,xem,nfl1253106,r,321732l,321732,,xe" filled="f" stroked="f" strokeweight=".16667mm">
                  <v:path arrowok="t"/>
                </v:shape>
                <v:shape id="Rectangle" o:spid="_x0000_s1061" style="position:absolute;left:5874;top:35302;width:15245;height:4358;visibility:visible;mso-wrap-style:square;v-text-anchor:top" coordsize="1524486,435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tOsIA&#10;AADcAAAADwAAAGRycy9kb3ducmV2LnhtbERPTWuDQBC9B/oflgn0Flc9SGOzCUHaUnqLiYHcBnei&#10;UndW3G2i/z5bKPQ2j/c5m91kenGj0XWWFSRRDIK4trrjRsHp+L56AeE8ssbeMimYycFu+7TYYK7t&#10;nQ90K30jQgi7HBW03g+5lK5uyaCL7EAcuKsdDfoAx0bqEe8h3PQyjeNMGuw4NLQ4UNFS/V3+GAXV&#10;V5WmTbHurvPFlgWd3pLzR6zU83Lav4LwNPl/8Z/7U4f5SQa/z4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QC06wgAAANwAAAAPAAAAAAAAAAAAAAAAAJgCAABkcnMvZG93&#10;bnJldi54bWxQSwUGAAAAAAQABAD1AAAAhwMAAAAA&#10;" path="m,nsl1524486,r,435732l,435732,,xem,nfl1524486,r,435732l,435732,,xe" filled="f" stroked="f" strokeweight=".16667mm">
                  <v:path arrowok="t"/>
                </v:shape>
                <v:shape id="Rectangle" o:spid="_x0000_s1062" style="position:absolute;left:31059;top:34848;width:11573;height:4357;visibility:visible;mso-wrap-style:square;v-text-anchor:top" coordsize="1157292,435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bz2sEA&#10;AADcAAAADwAAAGRycy9kb3ducmV2LnhtbERPS4vCMBC+C/6HMII3TX2sla5RVBDc2/rA89CMbdlk&#10;Upqo3f31G0HwNh/fcxar1hpxp8ZXjhWMhgkI4tzpigsF59NuMAfhA7JG45gU/JKH1bLbWWCm3YMP&#10;dD+GQsQQ9hkqKEOoMyl9XpJFP3Q1ceSurrEYImwKqRt8xHBr5DhJZtJixbGhxJq2JeU/x5tVUOmP&#10;vyRN28l0YybmkOrx95e5KNXvtetPEIHa8Ba/3Hsd549SeD4TL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G89rBAAAA3AAAAA8AAAAAAAAAAAAAAAAAmAIAAGRycy9kb3du&#10;cmV2LnhtbFBLBQYAAAAABAAEAPUAAACGAwAAAAA=&#10;" path="m,nsl1157292,r,435732l,435732,,xem,nfl1157292,r,435732l,435732,,xe" filled="f" stroked="f" strokeweight=".16667mm">
                  <v:path arrowok="t"/>
                </v:shape>
                <v:shape id="Line" o:spid="_x0000_s1063" style="position:absolute;left:27033;top:22156;width:24816;height:605;visibility:visible;mso-wrap-style:square;v-text-anchor:top" coordsize="2496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GNSsMA&#10;AADcAAAADwAAAGRycy9kb3ducmV2LnhtbESPT2/CMAzF75P2HSJP4jaSIRioIyD+aBLHFRBn05i2&#10;onGqJkD59vNh0m623vN7P8+XvW/UnbpYB7bwMTSgiIvgai4tHA/f7zNQMSE7bAKThSdFWC5eX+aY&#10;ufDgnO77VCoJ4ZihhSqlNtM6FhV5jMPQEot2CZ3HJGtXatfhQ8J9o0fGfGqPNUtDhS1tKiqu+5u3&#10;cD79rJvJeGvInPMbT9318syNtYO3fvUFKlGf/s1/1zsn+CPBl2dkAr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GNSsMAAADcAAAADwAAAAAAAAAAAAAAAACYAgAAZHJzL2Rv&#10;d25yZXYueG1sUEsFBgAAAAAEAAQA9QAAAIgDAAAAAA==&#10;" path="m,nfl2496000,e" filled="f" strokecolor="#323232" strokeweight=".16667mm">
                  <v:stroke endarrow="classic"/>
                  <v:path arrowok="t"/>
                </v:shape>
                <v:shape id="Line" o:spid="_x0000_s1064" style="position:absolute;left:27007;top:27162;width:12317;height:632;rotation:180;flip:x;visibility:visible;mso-wrap-style:square;v-text-anchor:top" coordsize="1668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HWMIA&#10;AADcAAAADwAAAGRycy9kb3ducmV2LnhtbERP22rCQBB9F/oPyxT6ZjZeKCXNKqUgWM1LrR8wZsdk&#10;SXY2za4m/r0rFPo2h3OdfD3aVlyp98axglmSgiAunTZcKTj+bKZvIHxA1tg6JgU38rBePU1yzLQb&#10;+Juuh1CJGMI+QwV1CF0mpS9rsugT1xFH7ux6iyHCvpK6xyGG21bO0/RVWjQcG2rs6LOmsjlcrIJm&#10;2dh0Pxbn8lR8/W6N4d1ML5R6eR4/3kEEGsO/+M+91XH+fAGPZ+IF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g4dYwgAAANwAAAAPAAAAAAAAAAAAAAAAAJgCAABkcnMvZG93&#10;bnJldi54bWxQSwUGAAAAAAQABAD1AAAAhwMAAAAA&#10;" path="m,nfl1668000,e" filled="f" strokecolor="#323232" strokeweight=".16667mm">
                  <v:stroke endarrow="classic"/>
                  <v:path arrowok="t"/>
                </v:shape>
                <v:shape id="Line" o:spid="_x0000_s1065" style="position:absolute;left:-3416;top:23992;width:33557;height:60;rotation:90;visibility:visible;mso-wrap-style:square;v-text-anchor:top" coordsize="3355653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bgU8IA&#10;AADcAAAADwAAAGRycy9kb3ducmV2LnhtbERPyW7CMBC9V+o/WFOpt+IQVaUNGIRAVXNlOXAcxYMT&#10;iMchNln+vkaq1Ns8vXUWq8HWoqPWV44VTCcJCOLC6YqNguPh++0ThA/IGmvHpGAkD6vl89MCM+16&#10;3lG3D0bEEPYZKihDaDIpfVGSRT9xDXHkzq61GCJsjdQt9jHc1jJNkg9pseLYUGJDm5KK6/5uFXyd&#10;xnWeTH3uzCzvhp/37enWX5R6fRnWcxCBhvAv/nPnOs5PZ/B4Jl4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uBTwgAAANwAAAAPAAAAAAAAAAAAAAAAAJgCAABkcnMvZG93&#10;bnJldi54bWxQSwUGAAAAAAQABAD1AAAAhwMAAAAA&#10;" path="m,nfl3355653,e" filled="f" strokecolor="#323232" strokeweight=".16667mm">
                  <v:path arrowok="t"/>
                </v:shape>
                <v:shape id="Line" o:spid="_x0000_s1066" style="position:absolute;left:4504;top:23992;width:33557;height:60;rotation:90;visibility:visible;mso-wrap-style:square;v-text-anchor:top" coordsize="3355653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l0IcQA&#10;AADcAAAADwAAAGRycy9kb3ducmV2LnhtbESPQW/CMAyF75P4D5GRdhspCG1QCAiB0Hod24Gj1Zi2&#10;0DilCW359/Nh0m623vN7n9fbwdWqozZUng1MJwko4tzbigsDP9/HtwWoEJEt1p7JwJMCbDejlzWm&#10;1vf8Rd0pFkpCOKRooIyxSbUOeUkOw8Q3xKJdfOswytoW2rbYS7ir9SxJ3rXDiqWhxIb2JeW308MZ&#10;WJ6fuyyZhswXH1k3fM4P53t/NeZ1POxWoCIN8d/8d51ZwZ8JrTwjE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pdCHEAAAA3AAAAA8AAAAAAAAAAAAAAAAAmAIAAGRycy9k&#10;b3ducmV2LnhtbFBLBQYAAAAABAAEAPUAAACJAwAAAAA=&#10;" path="m,nfl3355653,e" filled="f" strokecolor="#323232" strokeweight=".16667mm">
                  <v:path arrowok="t"/>
                </v:shape>
                <v:shape id="Line" o:spid="_x0000_s1067" style="position:absolute;left:35021;top:24010;width:33720;height:60;rotation:90;visibility:visible;mso-wrap-style:square;v-text-anchor:top" coordsize="3372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C/sMA&#10;AADcAAAADwAAAGRycy9kb3ducmV2LnhtbERPS2sCMRC+F/wPYYTealbFUlajSKvQgx58gB6Hzexm&#10;cTNZkqxu++ubQqG3+fies1j1thF38qF2rGA8ykAQF07XXCk4n7YvbyBCRNbYOCYFXxRgtRw8LTDX&#10;7sEHuh9jJVIIhxwVmBjbXMpQGLIYRq4lTlzpvMWYoK+k9vhI4baRkyx7lRZrTg0GW3o3VNyOnVXg&#10;9xdtZtdivzG7w6ksu+nHd3dR6nnYr+cgIvXxX/zn/tRp/nQCv8+kC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IC/sMAAADcAAAADwAAAAAAAAAAAAAAAACYAgAAZHJzL2Rv&#10;d25yZXYueG1sUEsFBgAAAAAEAAQA9QAAAIgDAAAAAA==&#10;" path="m,nfl3372000,e" filled="f" strokecolor="#323232" strokeweight=".16667mm">
                  <v:path arrowok="t"/>
                </v:shape>
                <v:group id="Group 36" o:spid="_x0000_s1068" style="position:absolute;left:3676;top:4996;width:4560;height:2220" coordorigin="3676,4996" coordsize="4560,2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Rectangle" o:spid="_x0000_s1069" style="position:absolute;left:3676;top:4996;width:4560;height:2220;visibility:visible;mso-wrap-style:square;v-text-anchor:top" coordsize="456000,22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vR9sUA&#10;AADcAAAADwAAAGRycy9kb3ducmV2LnhtbERPTWvCQBC9C/0PyxS86aYKVVI3YpVaDypoC71OsmMS&#10;zM6m2W2M/fXdguBtHu9zZvPOVKKlxpWWFTwNIxDEmdUl5wo+P94GUxDOI2usLJOCKzmYJw+9Gcba&#10;XvhA7dHnIoSwi1FB4X0dS+myggy6oa2JA3eyjUEfYJNL3eAlhJtKjqLoWRosOTQUWNOyoOx8/DEK&#10;fvP2sF93o12bvk++0tXr9luft0r1H7vFCwhPnb+Lb+6NDvPHY/h/Jlw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29H2xQAAANwAAAAPAAAAAAAAAAAAAAAAAJgCAABkcnMv&#10;ZG93bnJldi54bWxQSwUGAAAAAAQABAD1AAAAigMAAAAA&#10;" path="m,nsl456000,r,222000l,222000,,xem,nfl456000,r,222000l,222000,,xe" strokecolor="#323232" strokeweight=".16667mm">
                    <v:path arrowok="t" o:connecttype="custom" o:connectlocs="0,114000;228000,0;456000,114000;228000,222000" o:connectangles="0,0,0,0"/>
                  </v:shape>
                  <v:shape id="Text 37" o:spid="_x0000_s1070" type="#_x0000_t202" style="position:absolute;left:3676;top:4996;width:4560;height:22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2ahcUA&#10;AADbAAAADwAAAGRycy9kb3ducmV2LnhtbESPQWvCQBSE70L/w/IKvdVNFbREVxHRWulBTPXg7Zl9&#10;Jkuzb0N2jem/dwsFj8PMfMNM552tREuNN44VvPUTEMS504YLBYfv9es7CB+QNVaOScEveZjPnnpT&#10;TLW78Z7aLBQiQtinqKAMoU6l9HlJFn3f1cTRu7jGYoiyKaRu8BbhtpKDJBlJi4bjQok1LUvKf7Kr&#10;VXDcflXtyJw2uzA8HhYfq7Gh7KzUy3O3mIAI1IVH+L/9qRUMx/D3Jf4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ZqFxQAAANsAAAAPAAAAAAAAAAAAAAAAAJgCAABkcnMv&#10;ZG93bnJldi54bWxQSwUGAAAAAAQABAD1AAAAigMAAAAA&#10;" filled="f" stroked="f">
                    <v:textbox inset="1.8pt,1.8pt,1.8pt,1.8pt">
                      <w:txbxContent>
                        <w:p w14:paraId="16AA93BD" w14:textId="77777777" w:rsidR="009F12DE" w:rsidRDefault="009F12DE" w:rsidP="009F12DE">
                          <w:pPr>
                            <w:snapToGrid w:val="0"/>
                            <w:jc w:val="center"/>
                            <w:rPr>
                              <w:rFonts w:ascii="Microsoft YaHei UI" w:eastAsia="Microsoft YaHei UI" w:hAnsi="Microsoft YaHei UI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4"/>
                              <w:szCs w:val="14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  <v:shape id="Line" o:spid="_x0000_s1071" style="position:absolute;left:-10952;top:24056;width:33720;height:60;rotation:90;visibility:visible;mso-wrap-style:square;v-text-anchor:top" coordsize="3372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c/EcQA&#10;AADcAAAADwAAAGRycy9kb3ducmV2LnhtbERPS2sCMRC+C/6HMII3zbbWIlujiLXQQz34AHscNrOb&#10;pZvJkmR121/fFITe5uN7znLd20ZcyYfasYKHaQaCuHC65krB+fQ2WYAIEVlj45gUfFOA9Wo4WGKu&#10;3Y0PdD3GSqQQDjkqMDG2uZShMGQxTF1LnLjSeYsxQV9J7fGWwm0jH7PsWVqsOTUYbGlrqPg6dlaB&#10;31+0mX8W+535OJzKspu9/nQXpcajfvMCIlIf/8V397tO82dP8PdMuk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HPxHEAAAA3AAAAA8AAAAAAAAAAAAAAAAAmAIAAGRycy9k&#10;b3ducmV2LnhtbFBLBQYAAAAABAAEAPUAAACJAwAAAAA=&#10;" path="m,nfl3372000,e" filled="f" strokecolor="#323232" strokeweight=".16667mm">
                  <v:path arrowok="t"/>
                </v:shape>
                <w10:anchorlock/>
              </v:group>
            </w:pict>
          </mc:Fallback>
        </mc:AlternateContent>
      </w:r>
    </w:p>
    <w:p w14:paraId="776A5606" w14:textId="77777777" w:rsidR="00D4169A" w:rsidRPr="001216A7" w:rsidRDefault="00D4169A" w:rsidP="00D4169A">
      <w:pPr>
        <w:pStyle w:val="TF"/>
        <w:rPr>
          <w:lang w:eastAsia="zh-CN"/>
        </w:rPr>
      </w:pPr>
      <w:r w:rsidRPr="001216A7">
        <w:rPr>
          <w:lang w:eastAsia="zh-CN"/>
        </w:rPr>
        <w:t>Figure 6.</w:t>
      </w:r>
      <w:r w:rsidR="00642973">
        <w:rPr>
          <w:rFonts w:eastAsia="等线"/>
          <w:lang w:eastAsia="zh-CN"/>
        </w:rPr>
        <w:t>Y</w:t>
      </w:r>
      <w:r w:rsidRPr="00AE4058">
        <w:rPr>
          <w:rFonts w:eastAsia="等线" w:hint="eastAsia"/>
          <w:lang w:eastAsia="zh-CN"/>
        </w:rPr>
        <w:t>.3</w:t>
      </w:r>
      <w:r w:rsidRPr="001216A7">
        <w:rPr>
          <w:lang w:eastAsia="zh-CN"/>
        </w:rPr>
        <w:t xml:space="preserve">-1: </w:t>
      </w:r>
      <w:r w:rsidRPr="00AE4058">
        <w:rPr>
          <w:rFonts w:eastAsia="等线" w:hint="eastAsia"/>
          <w:lang w:eastAsia="zh-CN"/>
        </w:rPr>
        <w:t>P</w:t>
      </w:r>
      <w:r>
        <w:rPr>
          <w:rFonts w:eastAsia="等线" w:hint="eastAsia"/>
          <w:lang w:eastAsia="zh-CN"/>
        </w:rPr>
        <w:t xml:space="preserve">ositioning procedure for UE accessing via </w:t>
      </w:r>
      <w:r w:rsidR="00642973" w:rsidRPr="000D2B22">
        <w:t xml:space="preserve">mobile </w:t>
      </w:r>
      <w:r w:rsidR="00DD2375">
        <w:t>IAB node</w:t>
      </w:r>
    </w:p>
    <w:p w14:paraId="4573115A" w14:textId="197BD6ED" w:rsidR="000A663C" w:rsidRDefault="00D246AE" w:rsidP="00D246AE">
      <w:pPr>
        <w:pStyle w:val="B1"/>
      </w:pPr>
      <w:r>
        <w:t>1.</w:t>
      </w:r>
      <w:r>
        <w:tab/>
      </w:r>
      <w:r w:rsidR="00151EB7">
        <w:t xml:space="preserve">After the </w:t>
      </w:r>
      <w:r w:rsidR="005E10F9">
        <w:t xml:space="preserve">cell </w:t>
      </w:r>
      <w:r w:rsidR="00151EB7">
        <w:t>is configured</w:t>
      </w:r>
      <w:r w:rsidR="005E10F9">
        <w:t xml:space="preserve"> and </w:t>
      </w:r>
      <w:r w:rsidR="005E10F9" w:rsidRPr="005E10F9">
        <w:t>activated</w:t>
      </w:r>
      <w:r w:rsidR="005E10F9">
        <w:t xml:space="preserve"> </w:t>
      </w:r>
      <w:r w:rsidR="00151EB7">
        <w:t>in the</w:t>
      </w:r>
      <w:r w:rsidR="005E10F9" w:rsidRPr="005E10F9">
        <w:t xml:space="preserve"> </w:t>
      </w:r>
      <w:r w:rsidR="00BF40D2" w:rsidRPr="00550D29">
        <w:t xml:space="preserve">mobile </w:t>
      </w:r>
      <w:r w:rsidR="00B81F0E">
        <w:t>IAB</w:t>
      </w:r>
      <w:r>
        <w:t>-</w:t>
      </w:r>
      <w:r w:rsidR="00B81F0E">
        <w:t>node</w:t>
      </w:r>
      <w:r w:rsidR="00151EB7">
        <w:t>, t</w:t>
      </w:r>
      <w:r w:rsidR="000A663C" w:rsidRPr="00FA75F8">
        <w:t xml:space="preserve">he IAB-UE </w:t>
      </w:r>
      <w:r w:rsidR="001D5D3F" w:rsidRPr="001D5D3F">
        <w:t xml:space="preserve">initiates Registration </w:t>
      </w:r>
      <w:r w:rsidR="001D5D3F">
        <w:t>pr</w:t>
      </w:r>
      <w:r w:rsidR="002975E6">
        <w:t xml:space="preserve">ocedure </w:t>
      </w:r>
      <w:r w:rsidR="00AD6B8D">
        <w:t>and</w:t>
      </w:r>
      <w:r w:rsidR="000444CB">
        <w:t xml:space="preserve"> </w:t>
      </w:r>
      <w:r w:rsidR="00AD6B8D">
        <w:t>provides</w:t>
      </w:r>
      <w:r w:rsidR="002975E6">
        <w:t xml:space="preserve"> </w:t>
      </w:r>
      <w:r w:rsidR="0091794D">
        <w:t xml:space="preserve">the </w:t>
      </w:r>
      <w:r w:rsidR="000A663C" w:rsidRPr="00FA75F8">
        <w:t xml:space="preserve">Cell ID of </w:t>
      </w:r>
      <w:r w:rsidR="00B81F0E">
        <w:t xml:space="preserve">IAB node </w:t>
      </w:r>
      <w:r w:rsidR="00AD6B8D">
        <w:t>to the 5GC</w:t>
      </w:r>
      <w:r w:rsidR="000A663C" w:rsidRPr="00FA75F8">
        <w:t>.</w:t>
      </w:r>
      <w:r w:rsidR="000A663C">
        <w:t xml:space="preserve"> The AMF serving IAB-UE </w:t>
      </w:r>
      <w:r w:rsidR="00776E26">
        <w:t xml:space="preserve">(i.e. IAB-AMF) </w:t>
      </w:r>
      <w:r w:rsidR="000A663C">
        <w:t xml:space="preserve">sends the </w:t>
      </w:r>
      <w:r w:rsidR="000A663C" w:rsidRPr="00FA75F8">
        <w:t xml:space="preserve">Cell ID </w:t>
      </w:r>
      <w:r w:rsidR="000A663C">
        <w:t xml:space="preserve">to the UDM so that the UDM stores the association of IAB-UE ID (i.e. </w:t>
      </w:r>
      <w:r w:rsidR="003F034F">
        <w:t>SUPI</w:t>
      </w:r>
      <w:r w:rsidR="00A50EBD">
        <w:t xml:space="preserve"> </w:t>
      </w:r>
      <w:r w:rsidR="000A663C">
        <w:t>)</w:t>
      </w:r>
      <w:r w:rsidR="00347EED">
        <w:t xml:space="preserve"> </w:t>
      </w:r>
      <w:r w:rsidR="000A663C">
        <w:t xml:space="preserve">and </w:t>
      </w:r>
      <w:r w:rsidR="000A663C" w:rsidRPr="00FA75F8">
        <w:t>Cell ID</w:t>
      </w:r>
      <w:r w:rsidR="002852AB">
        <w:t xml:space="preserve"> of </w:t>
      </w:r>
      <w:r w:rsidR="00B81F0E">
        <w:t>IAB node</w:t>
      </w:r>
      <w:r w:rsidR="000A663C">
        <w:t xml:space="preserve">. </w:t>
      </w:r>
    </w:p>
    <w:p w14:paraId="6A6D7632" w14:textId="77777777" w:rsidR="000A663C" w:rsidRDefault="000A663C" w:rsidP="00D246AE">
      <w:pPr>
        <w:pStyle w:val="B1"/>
        <w:ind w:firstLine="0"/>
      </w:pPr>
      <w:r>
        <w:t xml:space="preserve">If the </w:t>
      </w:r>
      <w:r w:rsidRPr="00FA75F8">
        <w:t xml:space="preserve">Cell ID of </w:t>
      </w:r>
      <w:r w:rsidR="00B81F0E">
        <w:t xml:space="preserve">IAB node </w:t>
      </w:r>
      <w:r>
        <w:t xml:space="preserve">is changed during mobility, the </w:t>
      </w:r>
      <w:r w:rsidRPr="00FA75F8">
        <w:t>IAB-UE</w:t>
      </w:r>
      <w:r>
        <w:t xml:space="preserve"> provides the new </w:t>
      </w:r>
      <w:r w:rsidRPr="00FA75F8">
        <w:t>Cell ID</w:t>
      </w:r>
      <w:r>
        <w:t xml:space="preserve"> to the IAB-AMF to trigger the cell information update in the UDM.</w:t>
      </w:r>
    </w:p>
    <w:p w14:paraId="045C4777" w14:textId="15382323" w:rsidR="000A663C" w:rsidRPr="00D246AE" w:rsidRDefault="00D246AE" w:rsidP="00D246AE">
      <w:pPr>
        <w:pStyle w:val="B1"/>
      </w:pPr>
      <w:r>
        <w:t>2.</w:t>
      </w:r>
      <w:r>
        <w:tab/>
      </w:r>
      <w:r w:rsidR="000A663C" w:rsidRPr="00D246AE">
        <w:t xml:space="preserve">The UE is camped </w:t>
      </w:r>
      <w:r>
        <w:t>o</w:t>
      </w:r>
      <w:r w:rsidRPr="00D246AE">
        <w:t xml:space="preserve">n </w:t>
      </w:r>
      <w:r w:rsidR="000A663C" w:rsidRPr="00D246AE">
        <w:t xml:space="preserve">the cell served by the </w:t>
      </w:r>
      <w:r w:rsidR="00BF40D2" w:rsidRPr="00D246AE">
        <w:t xml:space="preserve">mobile </w:t>
      </w:r>
      <w:r w:rsidRPr="00D246AE">
        <w:t>IAB</w:t>
      </w:r>
      <w:r>
        <w:t>-</w:t>
      </w:r>
      <w:r w:rsidR="00B81F0E" w:rsidRPr="00D246AE">
        <w:t xml:space="preserve">node </w:t>
      </w:r>
      <w:r w:rsidR="000A663C" w:rsidRPr="00D246AE">
        <w:t xml:space="preserve">and </w:t>
      </w:r>
      <w:r w:rsidR="008E1CBB" w:rsidRPr="00D246AE">
        <w:t>registered</w:t>
      </w:r>
      <w:r w:rsidR="000A663C" w:rsidRPr="00D246AE">
        <w:t xml:space="preserve"> to the network. </w:t>
      </w:r>
    </w:p>
    <w:p w14:paraId="632E57E6" w14:textId="25A8ABD1" w:rsidR="000A663C" w:rsidRPr="00D246AE" w:rsidRDefault="00D246AE" w:rsidP="00D246AE">
      <w:pPr>
        <w:pStyle w:val="B1"/>
      </w:pPr>
      <w:r>
        <w:lastRenderedPageBreak/>
        <w:t>3.</w:t>
      </w:r>
      <w:r>
        <w:tab/>
      </w:r>
      <w:r w:rsidR="000A663C" w:rsidRPr="00D246AE">
        <w:t xml:space="preserve">The AMF serving UE </w:t>
      </w:r>
      <w:r w:rsidR="008E1CBB" w:rsidRPr="00D246AE">
        <w:t xml:space="preserve">(i.e. UE-AMF) </w:t>
      </w:r>
      <w:r w:rsidR="000A663C" w:rsidRPr="00D246AE">
        <w:t>initiate</w:t>
      </w:r>
      <w:r>
        <w:t>s</w:t>
      </w:r>
      <w:r w:rsidR="000A663C" w:rsidRPr="00D246AE">
        <w:t xml:space="preserve"> </w:t>
      </w:r>
      <w:r>
        <w:t xml:space="preserve">the </w:t>
      </w:r>
      <w:r w:rsidR="000A663C" w:rsidRPr="00D246AE">
        <w:t>location reporting procedure for UE</w:t>
      </w:r>
      <w:r w:rsidR="00EB2201" w:rsidRPr="00D246AE">
        <w:t>, as defined in the 5GC</w:t>
      </w:r>
      <w:r w:rsidR="00631F57" w:rsidRPr="00D246AE">
        <w:t>-MT-LR p</w:t>
      </w:r>
      <w:r w:rsidR="00EB2201" w:rsidRPr="00D246AE">
        <w:t xml:space="preserve">rocedure or the </w:t>
      </w:r>
      <w:r w:rsidR="00631F57" w:rsidRPr="00D246AE">
        <w:t>5GC-MO-LR p</w:t>
      </w:r>
      <w:r w:rsidR="00EB2201" w:rsidRPr="00D246AE">
        <w:t>rocedure of TS 23.273 [4]</w:t>
      </w:r>
      <w:r w:rsidR="000A663C" w:rsidRPr="00D246AE">
        <w:t xml:space="preserve">. </w:t>
      </w:r>
    </w:p>
    <w:p w14:paraId="03EF1130" w14:textId="52D429F2" w:rsidR="000A663C" w:rsidRPr="00D246AE" w:rsidRDefault="000A663C" w:rsidP="00D246AE">
      <w:pPr>
        <w:pStyle w:val="B1"/>
        <w:ind w:firstLine="0"/>
      </w:pPr>
      <w:r w:rsidRPr="00D246AE">
        <w:t xml:space="preserve">The </w:t>
      </w:r>
      <w:r w:rsidR="008E1CBB" w:rsidRPr="00D246AE">
        <w:t>UE-</w:t>
      </w:r>
      <w:r w:rsidRPr="00D246AE">
        <w:t xml:space="preserve">AMF determines the UE is accessing via mobile </w:t>
      </w:r>
      <w:r w:rsidR="00D246AE" w:rsidRPr="00D246AE">
        <w:t>IAB</w:t>
      </w:r>
      <w:r w:rsidR="00D246AE">
        <w:t>-</w:t>
      </w:r>
      <w:r w:rsidR="00B81F0E" w:rsidRPr="00D246AE">
        <w:t xml:space="preserve">node </w:t>
      </w:r>
      <w:r w:rsidRPr="00D246AE">
        <w:t>based on the additional ULI related to the IAB-UE included in the NGAP message as described in the Solution#9.</w:t>
      </w:r>
    </w:p>
    <w:p w14:paraId="057310DE" w14:textId="79B6989D" w:rsidR="000A663C" w:rsidRPr="00D246AE" w:rsidRDefault="00D246AE" w:rsidP="00D246AE">
      <w:pPr>
        <w:pStyle w:val="B1"/>
      </w:pPr>
      <w:r>
        <w:t>4.</w:t>
      </w:r>
      <w:r>
        <w:tab/>
      </w:r>
      <w:r w:rsidR="000A663C" w:rsidRPr="00D246AE">
        <w:t xml:space="preserve">The </w:t>
      </w:r>
      <w:r w:rsidR="008E1CBB" w:rsidRPr="00D246AE">
        <w:t xml:space="preserve">UE-AMF </w:t>
      </w:r>
      <w:r w:rsidR="00BC02BD" w:rsidRPr="00D246AE">
        <w:t xml:space="preserve">sends </w:t>
      </w:r>
      <w:r w:rsidR="00952FD8" w:rsidRPr="00D246AE">
        <w:t xml:space="preserve">the </w:t>
      </w:r>
      <w:r w:rsidR="005B7CAA" w:rsidRPr="00C2561F">
        <w:rPr>
          <w:rFonts w:eastAsia="MS Mincho" w:hint="eastAsia"/>
        </w:rPr>
        <w:t>IAB-UE ID Request</w:t>
      </w:r>
      <w:r w:rsidR="005B7CAA" w:rsidRPr="00D246AE">
        <w:t xml:space="preserve"> </w:t>
      </w:r>
      <w:r w:rsidR="000A663C" w:rsidRPr="00D246AE">
        <w:t>message including the Cell ID</w:t>
      </w:r>
      <w:r w:rsidR="008E1CBB" w:rsidRPr="00D246AE">
        <w:t xml:space="preserve"> that UE is camping </w:t>
      </w:r>
      <w:r w:rsidR="000A663C" w:rsidRPr="00D246AE">
        <w:t>to the UDM.</w:t>
      </w:r>
    </w:p>
    <w:p w14:paraId="2A5AD17E" w14:textId="77777777" w:rsidR="000A663C" w:rsidRPr="00D246AE" w:rsidRDefault="00D246AE" w:rsidP="00D246AE">
      <w:pPr>
        <w:pStyle w:val="B1"/>
      </w:pPr>
      <w:r>
        <w:t>5.</w:t>
      </w:r>
      <w:r>
        <w:tab/>
      </w:r>
      <w:r w:rsidR="000A663C" w:rsidRPr="00D246AE">
        <w:t>The UDM returns the IAB-UE ID</w:t>
      </w:r>
      <w:r w:rsidR="005F5EA7" w:rsidRPr="00D246AE">
        <w:t xml:space="preserve"> corresponding to the Cell ID</w:t>
      </w:r>
      <w:r w:rsidR="000A663C" w:rsidRPr="00D246AE">
        <w:t>.</w:t>
      </w:r>
    </w:p>
    <w:p w14:paraId="79239521" w14:textId="6D09B917" w:rsidR="000A663C" w:rsidRPr="00D246AE" w:rsidRDefault="00D246AE" w:rsidP="00D246AE">
      <w:pPr>
        <w:pStyle w:val="B1"/>
      </w:pPr>
      <w:r>
        <w:t>6.</w:t>
      </w:r>
      <w:r>
        <w:tab/>
      </w:r>
      <w:r w:rsidR="000A663C" w:rsidRPr="00D246AE">
        <w:t xml:space="preserve">The </w:t>
      </w:r>
      <w:r w:rsidR="00165ED4" w:rsidRPr="00D246AE">
        <w:t xml:space="preserve">UE-AMF </w:t>
      </w:r>
      <w:r w:rsidR="000F1E60" w:rsidRPr="00D246AE">
        <w:t xml:space="preserve">selects LMF and </w:t>
      </w:r>
      <w:r w:rsidR="000A663C" w:rsidRPr="00D246AE">
        <w:t xml:space="preserve">invokes Nlmf_Location_DetermineLocation Request service operation towards the LMF including </w:t>
      </w:r>
      <w:r w:rsidR="00165ED4" w:rsidRPr="00D246AE">
        <w:t xml:space="preserve">the </w:t>
      </w:r>
      <w:r w:rsidR="000A663C" w:rsidRPr="00D246AE">
        <w:t>LCS</w:t>
      </w:r>
      <w:r w:rsidR="00022EC2" w:rsidRPr="00D246AE">
        <w:t xml:space="preserve"> Correlation identifier for UE and </w:t>
      </w:r>
      <w:r w:rsidR="00165ED4" w:rsidRPr="00D246AE">
        <w:t xml:space="preserve">the </w:t>
      </w:r>
      <w:r w:rsidR="000A663C" w:rsidRPr="00D246AE">
        <w:t>IAB-UE ID.</w:t>
      </w:r>
    </w:p>
    <w:p w14:paraId="651D0254" w14:textId="77777777" w:rsidR="00022EC2" w:rsidRPr="00D246AE" w:rsidRDefault="00D246AE" w:rsidP="00D246AE">
      <w:pPr>
        <w:pStyle w:val="B1"/>
      </w:pPr>
      <w:r>
        <w:t>7.</w:t>
      </w:r>
      <w:r>
        <w:tab/>
      </w:r>
      <w:r w:rsidR="00022EC2" w:rsidRPr="00D246AE">
        <w:t>The Network Assisted Positioning Procedure for UE is performed as described in clauses 6.11.2 of TS 23.273 [4].</w:t>
      </w:r>
    </w:p>
    <w:p w14:paraId="24EF4DB9" w14:textId="77777777" w:rsidR="00185380" w:rsidRPr="00D246AE" w:rsidRDefault="00D246AE" w:rsidP="00D246AE">
      <w:pPr>
        <w:pStyle w:val="B1"/>
      </w:pPr>
      <w:r>
        <w:t>8.</w:t>
      </w:r>
      <w:r>
        <w:tab/>
      </w:r>
      <w:r w:rsidR="00022EC2" w:rsidRPr="00D246AE">
        <w:t>The LMF</w:t>
      </w:r>
      <w:r w:rsidR="00631F57" w:rsidRPr="00D246AE">
        <w:t>,</w:t>
      </w:r>
      <w:r w:rsidR="00022EC2" w:rsidRPr="00D246AE">
        <w:t xml:space="preserve"> as </w:t>
      </w:r>
      <w:r w:rsidR="00631F57" w:rsidRPr="00D246AE">
        <w:t xml:space="preserve">location services client, </w:t>
      </w:r>
      <w:r w:rsidR="00022EC2" w:rsidRPr="00D246AE">
        <w:t>triggers the 5GC-MT-LR procedure for IAB-UE</w:t>
      </w:r>
      <w:r w:rsidR="00B65CF0" w:rsidRPr="00D246AE">
        <w:t>, as defined in clause 6.1.1 of TS 23.273</w:t>
      </w:r>
      <w:r w:rsidR="00A4651F">
        <w:t xml:space="preserve"> </w:t>
      </w:r>
      <w:r w:rsidR="00B65CF0" w:rsidRPr="00D246AE">
        <w:t>[4].</w:t>
      </w:r>
      <w:r w:rsidR="006E2894" w:rsidRPr="00D246AE">
        <w:t xml:space="preserve"> </w:t>
      </w:r>
      <w:r w:rsidR="00E824F2" w:rsidRPr="00D246AE">
        <w:t>The UE positioning procedure in step 7 and IAB-UE positioning procedure in step 8 are performed at the same time.</w:t>
      </w:r>
    </w:p>
    <w:p w14:paraId="0B8579B1" w14:textId="77777777" w:rsidR="00185380" w:rsidRPr="00D246AE" w:rsidRDefault="00E824F2" w:rsidP="00D246AE">
      <w:pPr>
        <w:pStyle w:val="B1"/>
        <w:ind w:firstLine="0"/>
      </w:pPr>
      <w:r w:rsidRPr="00D246AE">
        <w:t>During this step the LMF receives the location of the IAB-UE.</w:t>
      </w:r>
    </w:p>
    <w:p w14:paraId="1A9A39B8" w14:textId="77777777" w:rsidR="000A663C" w:rsidRPr="00D246AE" w:rsidRDefault="00D246AE" w:rsidP="00D246AE">
      <w:pPr>
        <w:pStyle w:val="B1"/>
      </w:pPr>
      <w:r>
        <w:t>9.</w:t>
      </w:r>
      <w:r>
        <w:tab/>
      </w:r>
      <w:r w:rsidR="000A663C" w:rsidRPr="00D246AE">
        <w:t>The LMF determines the location of UE by taking the location of the IAB-UE into account and provides the UE location to the AMF serving the UE.</w:t>
      </w:r>
    </w:p>
    <w:p w14:paraId="5BBF9E07" w14:textId="792EB479" w:rsidR="00D5576B" w:rsidRPr="00D5576B" w:rsidRDefault="00D5576B" w:rsidP="00D5576B">
      <w:pPr>
        <w:pStyle w:val="B1"/>
        <w:ind w:firstLine="0"/>
      </w:pPr>
      <w:r w:rsidRPr="00D5576B">
        <w:rPr>
          <w:rFonts w:hint="eastAsia"/>
        </w:rPr>
        <w:t>N</w:t>
      </w:r>
      <w:r w:rsidRPr="00D5576B">
        <w:t xml:space="preserve">OTE: </w:t>
      </w:r>
      <w:r>
        <w:t>H</w:t>
      </w:r>
      <w:r w:rsidRPr="00D5576B">
        <w:t xml:space="preserve">ow </w:t>
      </w:r>
      <w:r>
        <w:t xml:space="preserve">the </w:t>
      </w:r>
      <w:r w:rsidRPr="00D5576B">
        <w:t xml:space="preserve">LMF </w:t>
      </w:r>
      <w:r w:rsidRPr="00D246AE">
        <w:t>determines the location of UE by taking the location of the IAB-UE into account</w:t>
      </w:r>
      <w:r>
        <w:t xml:space="preserve"> is up to LMF implementation.</w:t>
      </w:r>
    </w:p>
    <w:p w14:paraId="29A50716" w14:textId="77777777" w:rsidR="001D5835" w:rsidRDefault="001D5835" w:rsidP="00E05302">
      <w:pPr>
        <w:pStyle w:val="EditorsNote"/>
        <w:ind w:left="0" w:firstLine="0"/>
        <w:rPr>
          <w:color w:val="000000"/>
        </w:rPr>
      </w:pPr>
    </w:p>
    <w:p w14:paraId="3B0D9628" w14:textId="77777777" w:rsidR="00D36680" w:rsidRPr="0038365C" w:rsidRDefault="00D36680" w:rsidP="00D36680">
      <w:pPr>
        <w:pStyle w:val="3"/>
      </w:pPr>
      <w:bookmarkStart w:id="29" w:name="_Toc100980712"/>
      <w:r w:rsidRPr="0038365C">
        <w:t>6.</w:t>
      </w:r>
      <w:r w:rsidR="00642973">
        <w:t>Y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 and interfaces</w:t>
      </w:r>
      <w:bookmarkEnd w:id="29"/>
    </w:p>
    <w:p w14:paraId="13465B18" w14:textId="77777777" w:rsidR="00E05302" w:rsidRDefault="00E05302" w:rsidP="00E05302">
      <w:pPr>
        <w:rPr>
          <w:color w:val="0D0D0D" w:themeColor="text1" w:themeTint="F2"/>
          <w:lang w:eastAsia="en-US"/>
        </w:rPr>
      </w:pPr>
      <w:r>
        <w:rPr>
          <w:color w:val="0D0D0D" w:themeColor="text1" w:themeTint="F2"/>
          <w:lang w:eastAsia="en-US"/>
        </w:rPr>
        <w:t>IAB-UE:</w:t>
      </w:r>
    </w:p>
    <w:p w14:paraId="0D21640A" w14:textId="71293DCF" w:rsidR="00E05302" w:rsidRPr="009A2B07" w:rsidRDefault="00E05302" w:rsidP="00E05302">
      <w:pPr>
        <w:pStyle w:val="B1"/>
      </w:pPr>
      <w:r>
        <w:t>-</w:t>
      </w:r>
      <w:r>
        <w:tab/>
        <w:t>Support</w:t>
      </w:r>
      <w:r w:rsidR="00D95B75">
        <w:t>s</w:t>
      </w:r>
      <w:r>
        <w:t xml:space="preserve"> providing current Cell ID of IAB</w:t>
      </w:r>
      <w:r w:rsidRPr="00705D5E">
        <w:rPr>
          <w:color w:val="0D0D0D" w:themeColor="text1" w:themeTint="F2"/>
          <w:lang w:val="x-none"/>
        </w:rPr>
        <w:t xml:space="preserve"> </w:t>
      </w:r>
      <w:r>
        <w:rPr>
          <w:color w:val="0D0D0D" w:themeColor="text1" w:themeTint="F2"/>
          <w:lang w:val="x-none"/>
        </w:rPr>
        <w:t>node</w:t>
      </w:r>
      <w:r>
        <w:t xml:space="preserve"> to the AMF. </w:t>
      </w:r>
    </w:p>
    <w:p w14:paraId="55078F93" w14:textId="77777777" w:rsidR="00E05302" w:rsidRDefault="00E05302" w:rsidP="00E05302">
      <w:pPr>
        <w:rPr>
          <w:color w:val="0D0D0D" w:themeColor="text1" w:themeTint="F2"/>
          <w:lang w:eastAsia="en-US"/>
        </w:rPr>
      </w:pPr>
      <w:r>
        <w:rPr>
          <w:color w:val="0D0D0D" w:themeColor="text1" w:themeTint="F2"/>
          <w:lang w:eastAsia="en-US"/>
        </w:rPr>
        <w:t xml:space="preserve">IAB-AMF: </w:t>
      </w:r>
    </w:p>
    <w:p w14:paraId="1E1BE03B" w14:textId="56352B54" w:rsidR="00E05302" w:rsidRDefault="00E05302" w:rsidP="00E05302">
      <w:pPr>
        <w:pStyle w:val="B1"/>
      </w:pPr>
      <w:r>
        <w:t>-</w:t>
      </w:r>
      <w:r>
        <w:tab/>
        <w:t>Support</w:t>
      </w:r>
      <w:r w:rsidR="00D95B75">
        <w:t>s</w:t>
      </w:r>
      <w:r>
        <w:t xml:space="preserve"> sending the Cell ID of IAB </w:t>
      </w:r>
      <w:r>
        <w:rPr>
          <w:color w:val="0D0D0D" w:themeColor="text1" w:themeTint="F2"/>
          <w:lang w:val="x-none"/>
        </w:rPr>
        <w:t>node</w:t>
      </w:r>
      <w:r>
        <w:t xml:space="preserve"> to the UDM.</w:t>
      </w:r>
    </w:p>
    <w:p w14:paraId="2E760B81" w14:textId="77777777" w:rsidR="00E05302" w:rsidRDefault="00E05302" w:rsidP="00E05302">
      <w:pPr>
        <w:rPr>
          <w:rFonts w:eastAsiaTheme="minorEastAsia"/>
          <w:color w:val="0D0D0D" w:themeColor="text1" w:themeTint="F2"/>
          <w:lang w:eastAsia="zh-CN"/>
        </w:rPr>
      </w:pPr>
      <w:r>
        <w:rPr>
          <w:color w:val="0D0D0D" w:themeColor="text1" w:themeTint="F2"/>
          <w:lang w:eastAsia="en-US"/>
        </w:rPr>
        <w:t>UDM</w:t>
      </w:r>
      <w:r>
        <w:rPr>
          <w:rFonts w:eastAsiaTheme="minorEastAsia" w:hint="eastAsia"/>
          <w:color w:val="0D0D0D" w:themeColor="text1" w:themeTint="F2"/>
          <w:lang w:eastAsia="zh-CN"/>
        </w:rPr>
        <w:t>:</w:t>
      </w:r>
      <w:r>
        <w:rPr>
          <w:rFonts w:eastAsiaTheme="minorEastAsia"/>
          <w:color w:val="0D0D0D" w:themeColor="text1" w:themeTint="F2"/>
          <w:lang w:eastAsia="zh-CN"/>
        </w:rPr>
        <w:t xml:space="preserve"> </w:t>
      </w:r>
    </w:p>
    <w:p w14:paraId="01A42610" w14:textId="290EA383" w:rsidR="00E05302" w:rsidRDefault="00E05302" w:rsidP="00E05302">
      <w:pPr>
        <w:pStyle w:val="B1"/>
      </w:pPr>
      <w:r>
        <w:t>-</w:t>
      </w:r>
      <w:r>
        <w:tab/>
        <w:t>Support</w:t>
      </w:r>
      <w:r w:rsidR="00D95B75">
        <w:t>s</w:t>
      </w:r>
      <w:r>
        <w:t xml:space="preserve"> the storage of </w:t>
      </w:r>
      <w:r w:rsidR="000E078B">
        <w:t xml:space="preserve">the mapping between a </w:t>
      </w:r>
      <w:r>
        <w:t xml:space="preserve">Cell ID </w:t>
      </w:r>
      <w:r w:rsidR="000E078B">
        <w:t xml:space="preserve">and an </w:t>
      </w:r>
      <w:r>
        <w:t>IAB</w:t>
      </w:r>
      <w:r w:rsidRPr="00705D5E">
        <w:rPr>
          <w:color w:val="0D0D0D" w:themeColor="text1" w:themeTint="F2"/>
          <w:lang w:val="x-none"/>
        </w:rPr>
        <w:t xml:space="preserve"> </w:t>
      </w:r>
      <w:r>
        <w:rPr>
          <w:color w:val="0D0D0D" w:themeColor="text1" w:themeTint="F2"/>
          <w:lang w:val="x-none"/>
        </w:rPr>
        <w:t>node</w:t>
      </w:r>
      <w:r>
        <w:t>.</w:t>
      </w:r>
    </w:p>
    <w:p w14:paraId="06A0C411" w14:textId="58C10457" w:rsidR="00D95B75" w:rsidRDefault="00D95B75" w:rsidP="00E05302">
      <w:pPr>
        <w:pStyle w:val="B1"/>
      </w:pPr>
      <w:r>
        <w:t>-</w:t>
      </w:r>
      <w:r>
        <w:tab/>
        <w:t>Supports finding an IAB-UE ID based on Cell ID.</w:t>
      </w:r>
    </w:p>
    <w:p w14:paraId="1154F142" w14:textId="77777777" w:rsidR="00E05302" w:rsidRDefault="00E05302" w:rsidP="00E05302">
      <w:pPr>
        <w:tabs>
          <w:tab w:val="center" w:pos="4819"/>
        </w:tabs>
        <w:rPr>
          <w:color w:val="0D0D0D" w:themeColor="text1" w:themeTint="F2"/>
          <w:lang w:eastAsia="en-US"/>
        </w:rPr>
      </w:pPr>
      <w:r>
        <w:rPr>
          <w:color w:val="0D0D0D" w:themeColor="text1" w:themeTint="F2"/>
          <w:lang w:eastAsia="en-US"/>
        </w:rPr>
        <w:t xml:space="preserve">UE-AMF: </w:t>
      </w:r>
      <w:r>
        <w:rPr>
          <w:color w:val="0D0D0D" w:themeColor="text1" w:themeTint="F2"/>
          <w:lang w:eastAsia="en-US"/>
        </w:rPr>
        <w:tab/>
      </w:r>
    </w:p>
    <w:p w14:paraId="02B8225C" w14:textId="416FD0F8" w:rsidR="00E05302" w:rsidRPr="002148A2" w:rsidRDefault="00E05302" w:rsidP="00E05302">
      <w:pPr>
        <w:pStyle w:val="B1"/>
      </w:pPr>
      <w:r>
        <w:t>-</w:t>
      </w:r>
      <w:r>
        <w:tab/>
        <w:t>Support</w:t>
      </w:r>
      <w:r w:rsidR="00D95B75">
        <w:t>s</w:t>
      </w:r>
      <w:r>
        <w:t xml:space="preserve"> requesting the IAB-UE ID from UDM using Cell ID of IAB</w:t>
      </w:r>
      <w:r w:rsidRPr="00705D5E">
        <w:rPr>
          <w:color w:val="0D0D0D" w:themeColor="text1" w:themeTint="F2"/>
          <w:lang w:val="x-none"/>
        </w:rPr>
        <w:t xml:space="preserve"> </w:t>
      </w:r>
      <w:r>
        <w:rPr>
          <w:color w:val="0D0D0D" w:themeColor="text1" w:themeTint="F2"/>
          <w:lang w:val="x-none"/>
        </w:rPr>
        <w:t>node</w:t>
      </w:r>
      <w:r>
        <w:t>.</w:t>
      </w:r>
    </w:p>
    <w:p w14:paraId="6D0AD6EF" w14:textId="77777777" w:rsidR="00E05302" w:rsidRDefault="00E05302" w:rsidP="00E05302">
      <w:pPr>
        <w:rPr>
          <w:rFonts w:eastAsiaTheme="minorEastAsia"/>
          <w:color w:val="0D0D0D" w:themeColor="text1" w:themeTint="F2"/>
          <w:lang w:eastAsia="zh-CN"/>
        </w:rPr>
      </w:pPr>
      <w:r>
        <w:rPr>
          <w:rFonts w:eastAsiaTheme="minorEastAsia"/>
          <w:color w:val="0D0D0D" w:themeColor="text1" w:themeTint="F2"/>
          <w:lang w:eastAsia="zh-CN"/>
        </w:rPr>
        <w:t>LMF:</w:t>
      </w:r>
    </w:p>
    <w:p w14:paraId="53E4772A" w14:textId="79B09714" w:rsidR="00E05302" w:rsidRPr="00793B03" w:rsidRDefault="00E05302" w:rsidP="00E05302">
      <w:pPr>
        <w:pStyle w:val="B1"/>
      </w:pPr>
      <w:r>
        <w:t>-</w:t>
      </w:r>
      <w:r>
        <w:tab/>
        <w:t>Support</w:t>
      </w:r>
      <w:r w:rsidR="00D95B75">
        <w:t>s</w:t>
      </w:r>
      <w:r>
        <w:t xml:space="preserve"> triggering the positioning procedure for IAB-UE as </w:t>
      </w:r>
      <w:r w:rsidR="00631F57">
        <w:t>location services client</w:t>
      </w:r>
      <w:r>
        <w:t>.</w:t>
      </w:r>
    </w:p>
    <w:p w14:paraId="5319D485" w14:textId="77777777" w:rsidR="00BE458B" w:rsidRPr="005357A4" w:rsidRDefault="00BE458B" w:rsidP="00BE458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Determines </w:t>
      </w:r>
      <w:r w:rsidRPr="00D246AE">
        <w:t>the location of UE by taking the location of the IAB-UE into account</w:t>
      </w:r>
      <w:r>
        <w:t>.</w:t>
      </w:r>
    </w:p>
    <w:p w14:paraId="1BF32E6E" w14:textId="77777777" w:rsidR="00CA089A" w:rsidRDefault="00CA089A" w:rsidP="00894F1D">
      <w:pPr>
        <w:rPr>
          <w:lang w:val="en-US" w:eastAsia="en-US"/>
        </w:rPr>
      </w:pPr>
    </w:p>
    <w:p w14:paraId="5B48E78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A30EF" w14:textId="77777777" w:rsidR="0082604B" w:rsidRDefault="0082604B">
      <w:r>
        <w:separator/>
      </w:r>
    </w:p>
    <w:p w14:paraId="74D42B98" w14:textId="77777777" w:rsidR="0082604B" w:rsidRDefault="0082604B"/>
  </w:endnote>
  <w:endnote w:type="continuationSeparator" w:id="0">
    <w:p w14:paraId="390C79A4" w14:textId="77777777" w:rsidR="0082604B" w:rsidRDefault="0082604B">
      <w:r>
        <w:continuationSeparator/>
      </w:r>
    </w:p>
    <w:p w14:paraId="2EA35EBF" w14:textId="77777777" w:rsidR="0082604B" w:rsidRDefault="008260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03D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057E4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C9843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B977D" w14:textId="77777777" w:rsidR="0082604B" w:rsidRDefault="0082604B">
      <w:r>
        <w:separator/>
      </w:r>
    </w:p>
    <w:p w14:paraId="2E6F8621" w14:textId="77777777" w:rsidR="0082604B" w:rsidRDefault="0082604B"/>
  </w:footnote>
  <w:footnote w:type="continuationSeparator" w:id="0">
    <w:p w14:paraId="5943B732" w14:textId="77777777" w:rsidR="0082604B" w:rsidRDefault="0082604B">
      <w:r>
        <w:continuationSeparator/>
      </w:r>
    </w:p>
    <w:p w14:paraId="15D7E810" w14:textId="77777777" w:rsidR="0082604B" w:rsidRDefault="008260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F5333" w14:textId="77777777" w:rsidR="006F5DD0" w:rsidRDefault="006F5DD0"/>
  <w:p w14:paraId="0407812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4007D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F03948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720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764CB3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B6A7C"/>
    <w:multiLevelType w:val="hybridMultilevel"/>
    <w:tmpl w:val="EFAACD0C"/>
    <w:lvl w:ilvl="0" w:tplc="E56A9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5D08"/>
    <w:multiLevelType w:val="hybridMultilevel"/>
    <w:tmpl w:val="0B50530C"/>
    <w:lvl w:ilvl="0" w:tplc="0E8A0C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F4490F"/>
    <w:multiLevelType w:val="hybridMultilevel"/>
    <w:tmpl w:val="E264D21C"/>
    <w:lvl w:ilvl="0" w:tplc="022A47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B1557"/>
    <w:multiLevelType w:val="hybridMultilevel"/>
    <w:tmpl w:val="EF145C52"/>
    <w:lvl w:ilvl="0" w:tplc="F10AC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4177B"/>
    <w:multiLevelType w:val="hybridMultilevel"/>
    <w:tmpl w:val="F8882248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0470"/>
    <w:multiLevelType w:val="hybridMultilevel"/>
    <w:tmpl w:val="4B6E3F32"/>
    <w:lvl w:ilvl="0" w:tplc="81646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5"/>
  </w:num>
  <w:num w:numId="5">
    <w:abstractNumId w:val="13"/>
  </w:num>
  <w:num w:numId="6">
    <w:abstractNumId w:val="19"/>
  </w:num>
  <w:num w:numId="7">
    <w:abstractNumId w:val="9"/>
  </w:num>
  <w:num w:numId="8">
    <w:abstractNumId w:val="12"/>
  </w:num>
  <w:num w:numId="9">
    <w:abstractNumId w:val="17"/>
  </w:num>
  <w:num w:numId="10">
    <w:abstractNumId w:val="20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8"/>
  </w:num>
  <w:num w:numId="16">
    <w:abstractNumId w:val="6"/>
  </w:num>
  <w:num w:numId="17">
    <w:abstractNumId w:val="1"/>
  </w:num>
  <w:num w:numId="18">
    <w:abstractNumId w:val="7"/>
  </w:num>
  <w:num w:numId="19">
    <w:abstractNumId w:val="2"/>
  </w:num>
  <w:num w:numId="20">
    <w:abstractNumId w:val="15"/>
  </w:num>
  <w:num w:numId="21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4FC8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836"/>
    <w:rsid w:val="000220E9"/>
    <w:rsid w:val="00022EC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4D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4CB"/>
    <w:rsid w:val="00045722"/>
    <w:rsid w:val="00046424"/>
    <w:rsid w:val="000469F0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4A"/>
    <w:rsid w:val="00075D9C"/>
    <w:rsid w:val="0008116D"/>
    <w:rsid w:val="000830D4"/>
    <w:rsid w:val="00084E41"/>
    <w:rsid w:val="0008535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63C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B22"/>
    <w:rsid w:val="000D2E76"/>
    <w:rsid w:val="000D32A4"/>
    <w:rsid w:val="000D4055"/>
    <w:rsid w:val="000D40A1"/>
    <w:rsid w:val="000D59E4"/>
    <w:rsid w:val="000D5EAF"/>
    <w:rsid w:val="000D70EA"/>
    <w:rsid w:val="000E078B"/>
    <w:rsid w:val="000E1DB0"/>
    <w:rsid w:val="000E44F6"/>
    <w:rsid w:val="000F0450"/>
    <w:rsid w:val="000F06D8"/>
    <w:rsid w:val="000F1E60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7A5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BA0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1EB7"/>
    <w:rsid w:val="001520C4"/>
    <w:rsid w:val="001520C5"/>
    <w:rsid w:val="00152663"/>
    <w:rsid w:val="00152E53"/>
    <w:rsid w:val="001538DF"/>
    <w:rsid w:val="00156945"/>
    <w:rsid w:val="00156FE0"/>
    <w:rsid w:val="00161001"/>
    <w:rsid w:val="0016130D"/>
    <w:rsid w:val="001616A1"/>
    <w:rsid w:val="00161B39"/>
    <w:rsid w:val="00163C76"/>
    <w:rsid w:val="00163E01"/>
    <w:rsid w:val="00164342"/>
    <w:rsid w:val="00165ED4"/>
    <w:rsid w:val="001673CA"/>
    <w:rsid w:val="00167AF3"/>
    <w:rsid w:val="00170A7C"/>
    <w:rsid w:val="0017207F"/>
    <w:rsid w:val="001731A2"/>
    <w:rsid w:val="001736B5"/>
    <w:rsid w:val="00173A57"/>
    <w:rsid w:val="00173E95"/>
    <w:rsid w:val="001750EF"/>
    <w:rsid w:val="001765B4"/>
    <w:rsid w:val="00176BF3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380"/>
    <w:rsid w:val="00185660"/>
    <w:rsid w:val="00185C88"/>
    <w:rsid w:val="00186F58"/>
    <w:rsid w:val="00187178"/>
    <w:rsid w:val="00187F8B"/>
    <w:rsid w:val="001906C2"/>
    <w:rsid w:val="00192578"/>
    <w:rsid w:val="001929DA"/>
    <w:rsid w:val="00192A15"/>
    <w:rsid w:val="00193556"/>
    <w:rsid w:val="00193C28"/>
    <w:rsid w:val="001940BC"/>
    <w:rsid w:val="0019666E"/>
    <w:rsid w:val="00196B2A"/>
    <w:rsid w:val="0019723A"/>
    <w:rsid w:val="001A022E"/>
    <w:rsid w:val="001A0FD2"/>
    <w:rsid w:val="001A1D7E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480"/>
    <w:rsid w:val="001C17E1"/>
    <w:rsid w:val="001C1E41"/>
    <w:rsid w:val="001C4445"/>
    <w:rsid w:val="001C488F"/>
    <w:rsid w:val="001C50F0"/>
    <w:rsid w:val="001C5264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835"/>
    <w:rsid w:val="001D5D3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A88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97B"/>
    <w:rsid w:val="00205F81"/>
    <w:rsid w:val="002060AD"/>
    <w:rsid w:val="00206169"/>
    <w:rsid w:val="00207F20"/>
    <w:rsid w:val="002102F5"/>
    <w:rsid w:val="002104A0"/>
    <w:rsid w:val="00210767"/>
    <w:rsid w:val="002113F8"/>
    <w:rsid w:val="002122C3"/>
    <w:rsid w:val="00212A86"/>
    <w:rsid w:val="0021395C"/>
    <w:rsid w:val="002146C4"/>
    <w:rsid w:val="0021576A"/>
    <w:rsid w:val="00215B76"/>
    <w:rsid w:val="00216F4A"/>
    <w:rsid w:val="00217E75"/>
    <w:rsid w:val="00220AEB"/>
    <w:rsid w:val="00221750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5AC"/>
    <w:rsid w:val="00242A2F"/>
    <w:rsid w:val="002431C9"/>
    <w:rsid w:val="00244463"/>
    <w:rsid w:val="0024488D"/>
    <w:rsid w:val="00244C8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1E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50"/>
    <w:rsid w:val="002723FA"/>
    <w:rsid w:val="00272E73"/>
    <w:rsid w:val="00273AF8"/>
    <w:rsid w:val="00273D31"/>
    <w:rsid w:val="0027499D"/>
    <w:rsid w:val="002756C1"/>
    <w:rsid w:val="00275FD2"/>
    <w:rsid w:val="002761A8"/>
    <w:rsid w:val="0027673B"/>
    <w:rsid w:val="00276B58"/>
    <w:rsid w:val="00276C68"/>
    <w:rsid w:val="0028020F"/>
    <w:rsid w:val="002804F9"/>
    <w:rsid w:val="00280862"/>
    <w:rsid w:val="00281104"/>
    <w:rsid w:val="00281F13"/>
    <w:rsid w:val="00282E1C"/>
    <w:rsid w:val="00282EEC"/>
    <w:rsid w:val="0028435D"/>
    <w:rsid w:val="002847DE"/>
    <w:rsid w:val="002852AB"/>
    <w:rsid w:val="00285692"/>
    <w:rsid w:val="00286417"/>
    <w:rsid w:val="0028786F"/>
    <w:rsid w:val="00287A12"/>
    <w:rsid w:val="00287B41"/>
    <w:rsid w:val="0029024D"/>
    <w:rsid w:val="00291038"/>
    <w:rsid w:val="00292E3B"/>
    <w:rsid w:val="00293058"/>
    <w:rsid w:val="002934C0"/>
    <w:rsid w:val="002943A4"/>
    <w:rsid w:val="00295FEC"/>
    <w:rsid w:val="0029673F"/>
    <w:rsid w:val="002975E6"/>
    <w:rsid w:val="002A062F"/>
    <w:rsid w:val="002A3C41"/>
    <w:rsid w:val="002A48E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2CE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71A"/>
    <w:rsid w:val="002C5019"/>
    <w:rsid w:val="002C58C6"/>
    <w:rsid w:val="002C61F2"/>
    <w:rsid w:val="002C65C3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01"/>
    <w:rsid w:val="002F400D"/>
    <w:rsid w:val="002F4B59"/>
    <w:rsid w:val="002F4F84"/>
    <w:rsid w:val="002F5879"/>
    <w:rsid w:val="002F6D13"/>
    <w:rsid w:val="002F702C"/>
    <w:rsid w:val="002F7117"/>
    <w:rsid w:val="002F7A8F"/>
    <w:rsid w:val="002F7F76"/>
    <w:rsid w:val="0030069C"/>
    <w:rsid w:val="00301264"/>
    <w:rsid w:val="0030127B"/>
    <w:rsid w:val="00301754"/>
    <w:rsid w:val="00302A62"/>
    <w:rsid w:val="003034B2"/>
    <w:rsid w:val="00305F20"/>
    <w:rsid w:val="00310B0A"/>
    <w:rsid w:val="0031175D"/>
    <w:rsid w:val="00312459"/>
    <w:rsid w:val="003142A3"/>
    <w:rsid w:val="00314427"/>
    <w:rsid w:val="0031486D"/>
    <w:rsid w:val="003153C7"/>
    <w:rsid w:val="00316798"/>
    <w:rsid w:val="00317BA6"/>
    <w:rsid w:val="0032155D"/>
    <w:rsid w:val="00323DAB"/>
    <w:rsid w:val="003244C5"/>
    <w:rsid w:val="00324991"/>
    <w:rsid w:val="00324F09"/>
    <w:rsid w:val="00325BE6"/>
    <w:rsid w:val="003264F1"/>
    <w:rsid w:val="00327CA6"/>
    <w:rsid w:val="00331F83"/>
    <w:rsid w:val="0033241A"/>
    <w:rsid w:val="00333038"/>
    <w:rsid w:val="003338BB"/>
    <w:rsid w:val="003349DF"/>
    <w:rsid w:val="00335D2E"/>
    <w:rsid w:val="00336DEB"/>
    <w:rsid w:val="0034141F"/>
    <w:rsid w:val="00345264"/>
    <w:rsid w:val="00346050"/>
    <w:rsid w:val="003463B5"/>
    <w:rsid w:val="00346876"/>
    <w:rsid w:val="00347802"/>
    <w:rsid w:val="0034785B"/>
    <w:rsid w:val="00347EED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9CC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83D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70"/>
    <w:rsid w:val="003A506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C28"/>
    <w:rsid w:val="003B59D6"/>
    <w:rsid w:val="003B7365"/>
    <w:rsid w:val="003B7948"/>
    <w:rsid w:val="003B7AE2"/>
    <w:rsid w:val="003B7E58"/>
    <w:rsid w:val="003B7FE5"/>
    <w:rsid w:val="003C02B3"/>
    <w:rsid w:val="003C599D"/>
    <w:rsid w:val="003C7614"/>
    <w:rsid w:val="003C782C"/>
    <w:rsid w:val="003D0325"/>
    <w:rsid w:val="003D0FC1"/>
    <w:rsid w:val="003D118F"/>
    <w:rsid w:val="003D26B5"/>
    <w:rsid w:val="003D3280"/>
    <w:rsid w:val="003D334E"/>
    <w:rsid w:val="003D3A0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34F"/>
    <w:rsid w:val="003F1EA3"/>
    <w:rsid w:val="003F258A"/>
    <w:rsid w:val="003F3648"/>
    <w:rsid w:val="003F3F06"/>
    <w:rsid w:val="003F3F5A"/>
    <w:rsid w:val="003F461C"/>
    <w:rsid w:val="003F4BE1"/>
    <w:rsid w:val="003F6BB9"/>
    <w:rsid w:val="003F6D06"/>
    <w:rsid w:val="003F71B0"/>
    <w:rsid w:val="00400D85"/>
    <w:rsid w:val="004010B9"/>
    <w:rsid w:val="0040134B"/>
    <w:rsid w:val="00401A9B"/>
    <w:rsid w:val="00401FA0"/>
    <w:rsid w:val="004021BE"/>
    <w:rsid w:val="00402449"/>
    <w:rsid w:val="00402916"/>
    <w:rsid w:val="00403125"/>
    <w:rsid w:val="00403310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61D"/>
    <w:rsid w:val="00415A21"/>
    <w:rsid w:val="00415F00"/>
    <w:rsid w:val="004160FB"/>
    <w:rsid w:val="00416931"/>
    <w:rsid w:val="00416C0A"/>
    <w:rsid w:val="00417940"/>
    <w:rsid w:val="00417BDA"/>
    <w:rsid w:val="004215CB"/>
    <w:rsid w:val="00422E57"/>
    <w:rsid w:val="00422FC5"/>
    <w:rsid w:val="00423407"/>
    <w:rsid w:val="00423BDB"/>
    <w:rsid w:val="00423F36"/>
    <w:rsid w:val="0042449E"/>
    <w:rsid w:val="004244F2"/>
    <w:rsid w:val="004268FC"/>
    <w:rsid w:val="00427695"/>
    <w:rsid w:val="0043031B"/>
    <w:rsid w:val="00431F48"/>
    <w:rsid w:val="00433E88"/>
    <w:rsid w:val="004344A5"/>
    <w:rsid w:val="00434BDE"/>
    <w:rsid w:val="00435053"/>
    <w:rsid w:val="00436EC8"/>
    <w:rsid w:val="00440861"/>
    <w:rsid w:val="00441C32"/>
    <w:rsid w:val="00441E13"/>
    <w:rsid w:val="00443252"/>
    <w:rsid w:val="004438D7"/>
    <w:rsid w:val="00443F2F"/>
    <w:rsid w:val="004452BF"/>
    <w:rsid w:val="004463F3"/>
    <w:rsid w:val="004478B2"/>
    <w:rsid w:val="004503FD"/>
    <w:rsid w:val="00450E86"/>
    <w:rsid w:val="0045374B"/>
    <w:rsid w:val="00453A49"/>
    <w:rsid w:val="00453D72"/>
    <w:rsid w:val="0045404B"/>
    <w:rsid w:val="0045410E"/>
    <w:rsid w:val="00455110"/>
    <w:rsid w:val="004565EE"/>
    <w:rsid w:val="00457B11"/>
    <w:rsid w:val="004603EE"/>
    <w:rsid w:val="004611C8"/>
    <w:rsid w:val="0046254E"/>
    <w:rsid w:val="00462B3D"/>
    <w:rsid w:val="00463840"/>
    <w:rsid w:val="0046434C"/>
    <w:rsid w:val="004644C4"/>
    <w:rsid w:val="00464F7D"/>
    <w:rsid w:val="00465AD0"/>
    <w:rsid w:val="00465DB0"/>
    <w:rsid w:val="00466150"/>
    <w:rsid w:val="00467673"/>
    <w:rsid w:val="00470CA4"/>
    <w:rsid w:val="004745FD"/>
    <w:rsid w:val="0047545F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D6B"/>
    <w:rsid w:val="004A4199"/>
    <w:rsid w:val="004A4BB5"/>
    <w:rsid w:val="004A57A6"/>
    <w:rsid w:val="004A5BEF"/>
    <w:rsid w:val="004B08B3"/>
    <w:rsid w:val="004B28C5"/>
    <w:rsid w:val="004B28FE"/>
    <w:rsid w:val="004B3A9A"/>
    <w:rsid w:val="004B3D62"/>
    <w:rsid w:val="004B45E7"/>
    <w:rsid w:val="004B48B8"/>
    <w:rsid w:val="004B6BB5"/>
    <w:rsid w:val="004B7262"/>
    <w:rsid w:val="004B735B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CE5"/>
    <w:rsid w:val="004D63EC"/>
    <w:rsid w:val="004D64F8"/>
    <w:rsid w:val="004D6700"/>
    <w:rsid w:val="004D6D97"/>
    <w:rsid w:val="004E0B53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50"/>
    <w:rsid w:val="004F02B7"/>
    <w:rsid w:val="004F0B8C"/>
    <w:rsid w:val="004F0C9A"/>
    <w:rsid w:val="004F162D"/>
    <w:rsid w:val="004F1C34"/>
    <w:rsid w:val="004F277A"/>
    <w:rsid w:val="004F3433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06E"/>
    <w:rsid w:val="00524196"/>
    <w:rsid w:val="005244BB"/>
    <w:rsid w:val="00526FD3"/>
    <w:rsid w:val="00527F42"/>
    <w:rsid w:val="005304F4"/>
    <w:rsid w:val="00531037"/>
    <w:rsid w:val="00531F30"/>
    <w:rsid w:val="00532701"/>
    <w:rsid w:val="00533891"/>
    <w:rsid w:val="00533EA7"/>
    <w:rsid w:val="005348AA"/>
    <w:rsid w:val="00535204"/>
    <w:rsid w:val="00535C41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051"/>
    <w:rsid w:val="0054511D"/>
    <w:rsid w:val="0054607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476"/>
    <w:rsid w:val="00577C3B"/>
    <w:rsid w:val="005819B2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C26"/>
    <w:rsid w:val="005973DC"/>
    <w:rsid w:val="005976E8"/>
    <w:rsid w:val="0059773D"/>
    <w:rsid w:val="005A1269"/>
    <w:rsid w:val="005A1980"/>
    <w:rsid w:val="005A26B4"/>
    <w:rsid w:val="005A29F2"/>
    <w:rsid w:val="005A46BC"/>
    <w:rsid w:val="005A50FF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CAA"/>
    <w:rsid w:val="005C04A8"/>
    <w:rsid w:val="005C0AC3"/>
    <w:rsid w:val="005C1260"/>
    <w:rsid w:val="005C1CE7"/>
    <w:rsid w:val="005C2F29"/>
    <w:rsid w:val="005C5B01"/>
    <w:rsid w:val="005C5C0D"/>
    <w:rsid w:val="005C63A7"/>
    <w:rsid w:val="005C6BE6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EBF"/>
    <w:rsid w:val="005D7688"/>
    <w:rsid w:val="005D76D7"/>
    <w:rsid w:val="005E0279"/>
    <w:rsid w:val="005E05FD"/>
    <w:rsid w:val="005E07EE"/>
    <w:rsid w:val="005E10F9"/>
    <w:rsid w:val="005E28BC"/>
    <w:rsid w:val="005E3565"/>
    <w:rsid w:val="005E449C"/>
    <w:rsid w:val="005E46B9"/>
    <w:rsid w:val="005E47FF"/>
    <w:rsid w:val="005E4B3C"/>
    <w:rsid w:val="005E4E84"/>
    <w:rsid w:val="005E562A"/>
    <w:rsid w:val="005E677C"/>
    <w:rsid w:val="005E793F"/>
    <w:rsid w:val="005E7A4A"/>
    <w:rsid w:val="005F08C9"/>
    <w:rsid w:val="005F209C"/>
    <w:rsid w:val="005F21F8"/>
    <w:rsid w:val="005F23C8"/>
    <w:rsid w:val="005F302E"/>
    <w:rsid w:val="005F33AF"/>
    <w:rsid w:val="005F3633"/>
    <w:rsid w:val="005F3781"/>
    <w:rsid w:val="005F59D9"/>
    <w:rsid w:val="005F5EA7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D48"/>
    <w:rsid w:val="00631F57"/>
    <w:rsid w:val="00632F1F"/>
    <w:rsid w:val="00635AB9"/>
    <w:rsid w:val="00640010"/>
    <w:rsid w:val="006402FF"/>
    <w:rsid w:val="0064130B"/>
    <w:rsid w:val="0064146B"/>
    <w:rsid w:val="00642055"/>
    <w:rsid w:val="00642973"/>
    <w:rsid w:val="00644664"/>
    <w:rsid w:val="00644B01"/>
    <w:rsid w:val="00646281"/>
    <w:rsid w:val="006462C1"/>
    <w:rsid w:val="00651D13"/>
    <w:rsid w:val="0065267B"/>
    <w:rsid w:val="00652756"/>
    <w:rsid w:val="0065339E"/>
    <w:rsid w:val="006539B5"/>
    <w:rsid w:val="00661297"/>
    <w:rsid w:val="0066251F"/>
    <w:rsid w:val="00662E9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A51"/>
    <w:rsid w:val="00677D95"/>
    <w:rsid w:val="006810AB"/>
    <w:rsid w:val="00682039"/>
    <w:rsid w:val="0068264E"/>
    <w:rsid w:val="00682F7D"/>
    <w:rsid w:val="006833A7"/>
    <w:rsid w:val="006839CA"/>
    <w:rsid w:val="00684304"/>
    <w:rsid w:val="00690B18"/>
    <w:rsid w:val="00691090"/>
    <w:rsid w:val="00691976"/>
    <w:rsid w:val="00691FBC"/>
    <w:rsid w:val="00692A94"/>
    <w:rsid w:val="00692CBA"/>
    <w:rsid w:val="006934FB"/>
    <w:rsid w:val="00696865"/>
    <w:rsid w:val="0069689F"/>
    <w:rsid w:val="0069690B"/>
    <w:rsid w:val="00696998"/>
    <w:rsid w:val="006974E6"/>
    <w:rsid w:val="006A20FE"/>
    <w:rsid w:val="006A2C65"/>
    <w:rsid w:val="006A3DDC"/>
    <w:rsid w:val="006A4B39"/>
    <w:rsid w:val="006A6DF0"/>
    <w:rsid w:val="006A6F81"/>
    <w:rsid w:val="006A770B"/>
    <w:rsid w:val="006A7EF7"/>
    <w:rsid w:val="006B02B8"/>
    <w:rsid w:val="006B043A"/>
    <w:rsid w:val="006B0D0B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3CB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894"/>
    <w:rsid w:val="006E2FFC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4F24"/>
    <w:rsid w:val="006F5DD0"/>
    <w:rsid w:val="006F6188"/>
    <w:rsid w:val="006F66BD"/>
    <w:rsid w:val="006F7205"/>
    <w:rsid w:val="007009DC"/>
    <w:rsid w:val="00704663"/>
    <w:rsid w:val="00705F89"/>
    <w:rsid w:val="00706881"/>
    <w:rsid w:val="00706A85"/>
    <w:rsid w:val="007077AE"/>
    <w:rsid w:val="0071154D"/>
    <w:rsid w:val="00711D04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5A1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F30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6E2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098"/>
    <w:rsid w:val="007851C9"/>
    <w:rsid w:val="007858BB"/>
    <w:rsid w:val="00785BEA"/>
    <w:rsid w:val="00785C73"/>
    <w:rsid w:val="00785E5B"/>
    <w:rsid w:val="00786811"/>
    <w:rsid w:val="00791382"/>
    <w:rsid w:val="00791986"/>
    <w:rsid w:val="00791C57"/>
    <w:rsid w:val="00791E6F"/>
    <w:rsid w:val="00792449"/>
    <w:rsid w:val="007929B2"/>
    <w:rsid w:val="00792FE6"/>
    <w:rsid w:val="0079316E"/>
    <w:rsid w:val="0079353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574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11D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B1C"/>
    <w:rsid w:val="007D3431"/>
    <w:rsid w:val="007D3670"/>
    <w:rsid w:val="007D3C8C"/>
    <w:rsid w:val="007D4832"/>
    <w:rsid w:val="007D4A0E"/>
    <w:rsid w:val="007D572B"/>
    <w:rsid w:val="007E00BC"/>
    <w:rsid w:val="007E120B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BD0"/>
    <w:rsid w:val="007F373F"/>
    <w:rsid w:val="007F376D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69B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04B"/>
    <w:rsid w:val="008272AD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B56"/>
    <w:rsid w:val="00837072"/>
    <w:rsid w:val="0083744C"/>
    <w:rsid w:val="00842AF5"/>
    <w:rsid w:val="00842C2E"/>
    <w:rsid w:val="00843CD7"/>
    <w:rsid w:val="00844157"/>
    <w:rsid w:val="008449F4"/>
    <w:rsid w:val="00844B8F"/>
    <w:rsid w:val="0084515B"/>
    <w:rsid w:val="008455C1"/>
    <w:rsid w:val="008512DA"/>
    <w:rsid w:val="00852CDD"/>
    <w:rsid w:val="0085303D"/>
    <w:rsid w:val="008537DD"/>
    <w:rsid w:val="00853AE3"/>
    <w:rsid w:val="00854794"/>
    <w:rsid w:val="00854869"/>
    <w:rsid w:val="008552AA"/>
    <w:rsid w:val="00856A8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70C"/>
    <w:rsid w:val="0088211C"/>
    <w:rsid w:val="0088283A"/>
    <w:rsid w:val="00883EB3"/>
    <w:rsid w:val="00884656"/>
    <w:rsid w:val="0088596E"/>
    <w:rsid w:val="008865DB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9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528"/>
    <w:rsid w:val="008D6B3F"/>
    <w:rsid w:val="008E0416"/>
    <w:rsid w:val="008E0EA2"/>
    <w:rsid w:val="008E0EB6"/>
    <w:rsid w:val="008E12F8"/>
    <w:rsid w:val="008E1CBB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AA4"/>
    <w:rsid w:val="00907EB0"/>
    <w:rsid w:val="009106FA"/>
    <w:rsid w:val="00911EB1"/>
    <w:rsid w:val="0091233D"/>
    <w:rsid w:val="009149E7"/>
    <w:rsid w:val="009151B8"/>
    <w:rsid w:val="0091538B"/>
    <w:rsid w:val="009173A0"/>
    <w:rsid w:val="0091794D"/>
    <w:rsid w:val="00921E0A"/>
    <w:rsid w:val="0092375A"/>
    <w:rsid w:val="00923A7D"/>
    <w:rsid w:val="00926B89"/>
    <w:rsid w:val="009278BB"/>
    <w:rsid w:val="00927C1B"/>
    <w:rsid w:val="00930E05"/>
    <w:rsid w:val="009312F0"/>
    <w:rsid w:val="009340A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7CE"/>
    <w:rsid w:val="009519B2"/>
    <w:rsid w:val="00951BDD"/>
    <w:rsid w:val="00952B67"/>
    <w:rsid w:val="00952FD8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7E"/>
    <w:rsid w:val="009654CB"/>
    <w:rsid w:val="00965CF4"/>
    <w:rsid w:val="009678E7"/>
    <w:rsid w:val="009700B6"/>
    <w:rsid w:val="00972044"/>
    <w:rsid w:val="009722F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24C"/>
    <w:rsid w:val="009A14F4"/>
    <w:rsid w:val="009A1939"/>
    <w:rsid w:val="009A250E"/>
    <w:rsid w:val="009A36B1"/>
    <w:rsid w:val="009A44DE"/>
    <w:rsid w:val="009A5784"/>
    <w:rsid w:val="009A64B5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18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C75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CB0"/>
    <w:rsid w:val="009E5E33"/>
    <w:rsid w:val="009F00BC"/>
    <w:rsid w:val="009F0BD4"/>
    <w:rsid w:val="009F12DE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3E5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51F"/>
    <w:rsid w:val="00A46B5B"/>
    <w:rsid w:val="00A473E4"/>
    <w:rsid w:val="00A47C4C"/>
    <w:rsid w:val="00A47CC6"/>
    <w:rsid w:val="00A47F95"/>
    <w:rsid w:val="00A50C5F"/>
    <w:rsid w:val="00A50EBD"/>
    <w:rsid w:val="00A51563"/>
    <w:rsid w:val="00A53003"/>
    <w:rsid w:val="00A53070"/>
    <w:rsid w:val="00A5345E"/>
    <w:rsid w:val="00A54949"/>
    <w:rsid w:val="00A55E0A"/>
    <w:rsid w:val="00A5645D"/>
    <w:rsid w:val="00A60363"/>
    <w:rsid w:val="00A607E9"/>
    <w:rsid w:val="00A60C51"/>
    <w:rsid w:val="00A61063"/>
    <w:rsid w:val="00A6214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209"/>
    <w:rsid w:val="00A904DB"/>
    <w:rsid w:val="00A90D2B"/>
    <w:rsid w:val="00A9186F"/>
    <w:rsid w:val="00A9190D"/>
    <w:rsid w:val="00A91B8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77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4B"/>
    <w:rsid w:val="00AC5656"/>
    <w:rsid w:val="00AC76D6"/>
    <w:rsid w:val="00AC7FB4"/>
    <w:rsid w:val="00AD0290"/>
    <w:rsid w:val="00AD0794"/>
    <w:rsid w:val="00AD0A22"/>
    <w:rsid w:val="00AD1948"/>
    <w:rsid w:val="00AD4317"/>
    <w:rsid w:val="00AD442F"/>
    <w:rsid w:val="00AD47C0"/>
    <w:rsid w:val="00AD664B"/>
    <w:rsid w:val="00AD67C7"/>
    <w:rsid w:val="00AD6B8D"/>
    <w:rsid w:val="00AE0983"/>
    <w:rsid w:val="00AE1472"/>
    <w:rsid w:val="00AE1543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AB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EA6"/>
    <w:rsid w:val="00B06F3E"/>
    <w:rsid w:val="00B079F5"/>
    <w:rsid w:val="00B10464"/>
    <w:rsid w:val="00B12FB9"/>
    <w:rsid w:val="00B140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271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77"/>
    <w:rsid w:val="00B44FFE"/>
    <w:rsid w:val="00B464DA"/>
    <w:rsid w:val="00B4657F"/>
    <w:rsid w:val="00B47691"/>
    <w:rsid w:val="00B4781C"/>
    <w:rsid w:val="00B50784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CF0"/>
    <w:rsid w:val="00B674D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1F0E"/>
    <w:rsid w:val="00B82343"/>
    <w:rsid w:val="00B8312C"/>
    <w:rsid w:val="00B856C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BC9"/>
    <w:rsid w:val="00BB3C2D"/>
    <w:rsid w:val="00BB51D0"/>
    <w:rsid w:val="00BB5B6F"/>
    <w:rsid w:val="00BB69FE"/>
    <w:rsid w:val="00BC02BD"/>
    <w:rsid w:val="00BC19AC"/>
    <w:rsid w:val="00BC1CE4"/>
    <w:rsid w:val="00BC23D0"/>
    <w:rsid w:val="00BC2519"/>
    <w:rsid w:val="00BC255C"/>
    <w:rsid w:val="00BC2909"/>
    <w:rsid w:val="00BC3455"/>
    <w:rsid w:val="00BC34D0"/>
    <w:rsid w:val="00BC4F2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2F6"/>
    <w:rsid w:val="00BE1A5A"/>
    <w:rsid w:val="00BE231E"/>
    <w:rsid w:val="00BE2331"/>
    <w:rsid w:val="00BE256F"/>
    <w:rsid w:val="00BE2828"/>
    <w:rsid w:val="00BE2B0A"/>
    <w:rsid w:val="00BE3468"/>
    <w:rsid w:val="00BE388B"/>
    <w:rsid w:val="00BE42F2"/>
    <w:rsid w:val="00BE458B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D2"/>
    <w:rsid w:val="00BF4C3A"/>
    <w:rsid w:val="00BF51D4"/>
    <w:rsid w:val="00BF628D"/>
    <w:rsid w:val="00BF6320"/>
    <w:rsid w:val="00BF7149"/>
    <w:rsid w:val="00BF7AB3"/>
    <w:rsid w:val="00BF7F67"/>
    <w:rsid w:val="00C00868"/>
    <w:rsid w:val="00C01033"/>
    <w:rsid w:val="00C0156F"/>
    <w:rsid w:val="00C0157E"/>
    <w:rsid w:val="00C01BAC"/>
    <w:rsid w:val="00C0214E"/>
    <w:rsid w:val="00C0236F"/>
    <w:rsid w:val="00C02871"/>
    <w:rsid w:val="00C03038"/>
    <w:rsid w:val="00C0303C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5C4E"/>
    <w:rsid w:val="00C16A47"/>
    <w:rsid w:val="00C2083F"/>
    <w:rsid w:val="00C215AE"/>
    <w:rsid w:val="00C21A15"/>
    <w:rsid w:val="00C21B0B"/>
    <w:rsid w:val="00C21C81"/>
    <w:rsid w:val="00C21E37"/>
    <w:rsid w:val="00C22434"/>
    <w:rsid w:val="00C22BC2"/>
    <w:rsid w:val="00C248DE"/>
    <w:rsid w:val="00C2561F"/>
    <w:rsid w:val="00C27B02"/>
    <w:rsid w:val="00C3209E"/>
    <w:rsid w:val="00C3212E"/>
    <w:rsid w:val="00C34C12"/>
    <w:rsid w:val="00C34F3A"/>
    <w:rsid w:val="00C361E2"/>
    <w:rsid w:val="00C36359"/>
    <w:rsid w:val="00C3676A"/>
    <w:rsid w:val="00C367EB"/>
    <w:rsid w:val="00C36979"/>
    <w:rsid w:val="00C36E24"/>
    <w:rsid w:val="00C37160"/>
    <w:rsid w:val="00C37828"/>
    <w:rsid w:val="00C40177"/>
    <w:rsid w:val="00C4043D"/>
    <w:rsid w:val="00C408F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35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21F"/>
    <w:rsid w:val="00C948FD"/>
    <w:rsid w:val="00C94C0A"/>
    <w:rsid w:val="00C96367"/>
    <w:rsid w:val="00C9791E"/>
    <w:rsid w:val="00CA0156"/>
    <w:rsid w:val="00CA089A"/>
    <w:rsid w:val="00CA0B4B"/>
    <w:rsid w:val="00CA1995"/>
    <w:rsid w:val="00CA2A89"/>
    <w:rsid w:val="00CA5B19"/>
    <w:rsid w:val="00CA6115"/>
    <w:rsid w:val="00CA65DD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00E"/>
    <w:rsid w:val="00CC77FF"/>
    <w:rsid w:val="00CC780F"/>
    <w:rsid w:val="00CC7F9E"/>
    <w:rsid w:val="00CD02B7"/>
    <w:rsid w:val="00CD0E9E"/>
    <w:rsid w:val="00CD1922"/>
    <w:rsid w:val="00CD27F3"/>
    <w:rsid w:val="00CD2EC3"/>
    <w:rsid w:val="00CD3210"/>
    <w:rsid w:val="00CD36CC"/>
    <w:rsid w:val="00CD39F8"/>
    <w:rsid w:val="00CD4A81"/>
    <w:rsid w:val="00CD4B24"/>
    <w:rsid w:val="00CD57EC"/>
    <w:rsid w:val="00CD5FB2"/>
    <w:rsid w:val="00CD6F50"/>
    <w:rsid w:val="00CD7843"/>
    <w:rsid w:val="00CD799D"/>
    <w:rsid w:val="00CE034E"/>
    <w:rsid w:val="00CE14C8"/>
    <w:rsid w:val="00CE34A4"/>
    <w:rsid w:val="00CE682B"/>
    <w:rsid w:val="00CE7330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6F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8D8"/>
    <w:rsid w:val="00D21661"/>
    <w:rsid w:val="00D21FA0"/>
    <w:rsid w:val="00D226CE"/>
    <w:rsid w:val="00D22E63"/>
    <w:rsid w:val="00D237E7"/>
    <w:rsid w:val="00D23C21"/>
    <w:rsid w:val="00D2406F"/>
    <w:rsid w:val="00D246AE"/>
    <w:rsid w:val="00D25AC5"/>
    <w:rsid w:val="00D26EA7"/>
    <w:rsid w:val="00D27255"/>
    <w:rsid w:val="00D27516"/>
    <w:rsid w:val="00D27A9C"/>
    <w:rsid w:val="00D31569"/>
    <w:rsid w:val="00D31DC4"/>
    <w:rsid w:val="00D328F9"/>
    <w:rsid w:val="00D32C9F"/>
    <w:rsid w:val="00D32CAC"/>
    <w:rsid w:val="00D33358"/>
    <w:rsid w:val="00D3371A"/>
    <w:rsid w:val="00D36209"/>
    <w:rsid w:val="00D36680"/>
    <w:rsid w:val="00D36CCD"/>
    <w:rsid w:val="00D40041"/>
    <w:rsid w:val="00D40158"/>
    <w:rsid w:val="00D4169A"/>
    <w:rsid w:val="00D4330C"/>
    <w:rsid w:val="00D440E6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76B"/>
    <w:rsid w:val="00D579EB"/>
    <w:rsid w:val="00D614D5"/>
    <w:rsid w:val="00D6339A"/>
    <w:rsid w:val="00D6497B"/>
    <w:rsid w:val="00D64BFB"/>
    <w:rsid w:val="00D67B5B"/>
    <w:rsid w:val="00D70F48"/>
    <w:rsid w:val="00D710EE"/>
    <w:rsid w:val="00D7132C"/>
    <w:rsid w:val="00D72284"/>
    <w:rsid w:val="00D732DF"/>
    <w:rsid w:val="00D733BE"/>
    <w:rsid w:val="00D73732"/>
    <w:rsid w:val="00D738BB"/>
    <w:rsid w:val="00D765CA"/>
    <w:rsid w:val="00D76646"/>
    <w:rsid w:val="00D76D77"/>
    <w:rsid w:val="00D770F6"/>
    <w:rsid w:val="00D80624"/>
    <w:rsid w:val="00D80AF2"/>
    <w:rsid w:val="00D82F56"/>
    <w:rsid w:val="00D83241"/>
    <w:rsid w:val="00D841E6"/>
    <w:rsid w:val="00D84DCF"/>
    <w:rsid w:val="00D85C3D"/>
    <w:rsid w:val="00D8673D"/>
    <w:rsid w:val="00D8764E"/>
    <w:rsid w:val="00D87B7A"/>
    <w:rsid w:val="00D90111"/>
    <w:rsid w:val="00D9022E"/>
    <w:rsid w:val="00D902CA"/>
    <w:rsid w:val="00D91217"/>
    <w:rsid w:val="00D921A5"/>
    <w:rsid w:val="00D93697"/>
    <w:rsid w:val="00D93D2F"/>
    <w:rsid w:val="00D940D2"/>
    <w:rsid w:val="00D952FF"/>
    <w:rsid w:val="00D95377"/>
    <w:rsid w:val="00D95B75"/>
    <w:rsid w:val="00D96E0E"/>
    <w:rsid w:val="00D96FF5"/>
    <w:rsid w:val="00D97F1A"/>
    <w:rsid w:val="00DA29D5"/>
    <w:rsid w:val="00DA2AA6"/>
    <w:rsid w:val="00DA3AEF"/>
    <w:rsid w:val="00DA4A95"/>
    <w:rsid w:val="00DA5244"/>
    <w:rsid w:val="00DA5C7E"/>
    <w:rsid w:val="00DA5E2A"/>
    <w:rsid w:val="00DA618C"/>
    <w:rsid w:val="00DA7F6E"/>
    <w:rsid w:val="00DB1499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4F"/>
    <w:rsid w:val="00DC4247"/>
    <w:rsid w:val="00DC4A42"/>
    <w:rsid w:val="00DC501A"/>
    <w:rsid w:val="00DC5335"/>
    <w:rsid w:val="00DC66C7"/>
    <w:rsid w:val="00DC73E4"/>
    <w:rsid w:val="00DC7E89"/>
    <w:rsid w:val="00DD0926"/>
    <w:rsid w:val="00DD1FA5"/>
    <w:rsid w:val="00DD2375"/>
    <w:rsid w:val="00DD278C"/>
    <w:rsid w:val="00DD2B73"/>
    <w:rsid w:val="00DD47B2"/>
    <w:rsid w:val="00DD5747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32"/>
    <w:rsid w:val="00E04DF6"/>
    <w:rsid w:val="00E05302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885"/>
    <w:rsid w:val="00E21E7A"/>
    <w:rsid w:val="00E2211F"/>
    <w:rsid w:val="00E221DB"/>
    <w:rsid w:val="00E2227B"/>
    <w:rsid w:val="00E225DD"/>
    <w:rsid w:val="00E2280C"/>
    <w:rsid w:val="00E234EE"/>
    <w:rsid w:val="00E23ADC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862"/>
    <w:rsid w:val="00E344CB"/>
    <w:rsid w:val="00E34DD8"/>
    <w:rsid w:val="00E3608C"/>
    <w:rsid w:val="00E36FEE"/>
    <w:rsid w:val="00E37642"/>
    <w:rsid w:val="00E37807"/>
    <w:rsid w:val="00E37B0A"/>
    <w:rsid w:val="00E400A9"/>
    <w:rsid w:val="00E4178A"/>
    <w:rsid w:val="00E41B93"/>
    <w:rsid w:val="00E4287B"/>
    <w:rsid w:val="00E45525"/>
    <w:rsid w:val="00E4618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869"/>
    <w:rsid w:val="00E57CA8"/>
    <w:rsid w:val="00E57E85"/>
    <w:rsid w:val="00E609D3"/>
    <w:rsid w:val="00E60D5D"/>
    <w:rsid w:val="00E63645"/>
    <w:rsid w:val="00E63679"/>
    <w:rsid w:val="00E636FF"/>
    <w:rsid w:val="00E656D1"/>
    <w:rsid w:val="00E65B67"/>
    <w:rsid w:val="00E66033"/>
    <w:rsid w:val="00E6696D"/>
    <w:rsid w:val="00E676F0"/>
    <w:rsid w:val="00E67723"/>
    <w:rsid w:val="00E67CCB"/>
    <w:rsid w:val="00E72791"/>
    <w:rsid w:val="00E72A6B"/>
    <w:rsid w:val="00E72C53"/>
    <w:rsid w:val="00E73FF9"/>
    <w:rsid w:val="00E74A85"/>
    <w:rsid w:val="00E74BC2"/>
    <w:rsid w:val="00E75C05"/>
    <w:rsid w:val="00E767EE"/>
    <w:rsid w:val="00E76FAD"/>
    <w:rsid w:val="00E7788F"/>
    <w:rsid w:val="00E81533"/>
    <w:rsid w:val="00E824F2"/>
    <w:rsid w:val="00E82993"/>
    <w:rsid w:val="00E82A74"/>
    <w:rsid w:val="00E82F57"/>
    <w:rsid w:val="00E8347A"/>
    <w:rsid w:val="00E8348F"/>
    <w:rsid w:val="00E848B4"/>
    <w:rsid w:val="00E84E20"/>
    <w:rsid w:val="00E8578D"/>
    <w:rsid w:val="00E85B99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201"/>
    <w:rsid w:val="00EB245F"/>
    <w:rsid w:val="00EB25FE"/>
    <w:rsid w:val="00EB33D4"/>
    <w:rsid w:val="00EB3646"/>
    <w:rsid w:val="00EB3CCD"/>
    <w:rsid w:val="00EB4FDF"/>
    <w:rsid w:val="00EB544E"/>
    <w:rsid w:val="00EB6259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6FD9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DEC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18E"/>
    <w:rsid w:val="00F117CA"/>
    <w:rsid w:val="00F12167"/>
    <w:rsid w:val="00F130AD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8"/>
    <w:rsid w:val="00F47CC0"/>
    <w:rsid w:val="00F518E7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19E"/>
    <w:rsid w:val="00F72B8D"/>
    <w:rsid w:val="00F72DB4"/>
    <w:rsid w:val="00F72FE1"/>
    <w:rsid w:val="00F73F19"/>
    <w:rsid w:val="00F74D83"/>
    <w:rsid w:val="00F75A3D"/>
    <w:rsid w:val="00F76259"/>
    <w:rsid w:val="00F765F0"/>
    <w:rsid w:val="00F767C3"/>
    <w:rsid w:val="00F77118"/>
    <w:rsid w:val="00F8059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96B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2C"/>
    <w:rsid w:val="00FA1BEF"/>
    <w:rsid w:val="00FA217D"/>
    <w:rsid w:val="00FA43EE"/>
    <w:rsid w:val="00FA73F2"/>
    <w:rsid w:val="00FA7F04"/>
    <w:rsid w:val="00FB1849"/>
    <w:rsid w:val="00FB2293"/>
    <w:rsid w:val="00FB5464"/>
    <w:rsid w:val="00FB56F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A34"/>
    <w:rsid w:val="00FD13D4"/>
    <w:rsid w:val="00FD18E6"/>
    <w:rsid w:val="00FD1E9F"/>
    <w:rsid w:val="00FD2291"/>
    <w:rsid w:val="00FD298F"/>
    <w:rsid w:val="00FD33DD"/>
    <w:rsid w:val="00FD788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619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C7611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E3764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102A64-C2B5-4A6F-8CB5-E2C28D415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28</cp:revision>
  <cp:lastPrinted>2018-08-13T16:59:00Z</cp:lastPrinted>
  <dcterms:created xsi:type="dcterms:W3CDTF">2022-04-25T08:53:00Z</dcterms:created>
  <dcterms:modified xsi:type="dcterms:W3CDTF">2022-05-06T07:45:00Z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(3)HcLIbM5YBN7puqkXJjsJEze7GvC/wUIvrayfjM3bZyll3hkcHgQtmk5A+EPPFlcaY2YTvJWE
YUESZ25wqNOd7+nbAiKlzR7jiF72yfL68ZuzJEhwnBsxGHO+d1fFLtGPOlKw0TzeVqoJa2qY
doPX0cxjOh8WERDjH6wh+arF/ABKzfLWxq2sFNp7DKz3AN5TiYIdYGR6n6M1KZfLp5L+xk+h
CSMahhDZhrptZE8Jc4</vt:lpwstr>
  </property>
  <property fmtid="{D5CDD505-2E9C-101B-9397-08002B2CF9AE}" pid="9" name="_2015_ms_pID_7253431">
    <vt:lpwstr>CuIi1+11UMNKo6//K3aHJ8s2q85bzwK+2x20k6SOJZWciqYysfYVki
AzCgc1rMb+zWCnXGdL7o3aaE1CjdsvFRWDJnJyt7HPOymLIgU8neHJZfDSpYHhY6Mayg38YM
ZlPhBy3kDR1+QkviJQ0exGmJuFSIftzbfqjG/Baa8MH+zZkpTUZKCFB7wLBe7K6GpZYwyqTM
ysuJkmzX5NqYJgATVll84gCShlRbGCb+wR+B</vt:lpwstr>
  </property>
  <property fmtid="{D5CDD505-2E9C-101B-9397-08002B2CF9AE}" pid="10" name="_2015_ms_pID_7253432">
    <vt:lpwstr>Iw==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1651715510</vt:lpwstr>
  </property>
</Properties>
</file>